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DC80" w14:textId="20110C22" w:rsidR="000B12FF"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Blended Course Syllabus Template</w:t>
      </w:r>
    </w:p>
    <w:p w14:paraId="75EF0652" w14:textId="77777777" w:rsidR="000B12FF"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6DD26050" w14:textId="77777777" w:rsidR="000B12FF" w:rsidRPr="00C314E3"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5504BE06" w14:textId="77777777" w:rsidR="00577F7D" w:rsidRDefault="00577F7D" w:rsidP="2FEE9475">
      <w:pPr>
        <w:rPr>
          <w:rFonts w:asciiTheme="minorHAnsi" w:eastAsiaTheme="minorEastAsia" w:hAnsiTheme="minorHAnsi" w:cstheme="minorBidi"/>
          <w:b/>
          <w:bCs/>
          <w:color w:val="4472C4" w:themeColor="accent1"/>
        </w:rPr>
      </w:pPr>
    </w:p>
    <w:tbl>
      <w:tblPr>
        <w:tblStyle w:val="TableGrid"/>
        <w:tblW w:w="0" w:type="auto"/>
        <w:tblLook w:val="04A0" w:firstRow="1" w:lastRow="0" w:firstColumn="1" w:lastColumn="0" w:noHBand="0" w:noVBand="1"/>
      </w:tblPr>
      <w:tblGrid>
        <w:gridCol w:w="2417"/>
        <w:gridCol w:w="6578"/>
      </w:tblGrid>
      <w:tr w:rsidR="005217D0" w:rsidRPr="00481ACE" w14:paraId="583E4061" w14:textId="77777777" w:rsidTr="00481ACE">
        <w:tc>
          <w:tcPr>
            <w:tcW w:w="2417" w:type="dxa"/>
          </w:tcPr>
          <w:p w14:paraId="4A268496" w14:textId="77777777" w:rsidR="005217D0" w:rsidRPr="00481ACE" w:rsidRDefault="005217D0" w:rsidP="00975FE4">
            <w:pPr>
              <w:rPr>
                <w:rFonts w:asciiTheme="minorHAnsi" w:eastAsiaTheme="minorEastAsia" w:hAnsiTheme="minorHAnsi" w:cstheme="minorBidi"/>
                <w:b/>
                <w:bCs/>
                <w:color w:val="000000" w:themeColor="text1"/>
                <w:sz w:val="24"/>
                <w:szCs w:val="24"/>
              </w:rPr>
            </w:pPr>
            <w:r w:rsidRPr="00481ACE">
              <w:rPr>
                <w:rFonts w:asciiTheme="minorHAnsi" w:eastAsiaTheme="minorEastAsia" w:hAnsiTheme="minorHAnsi" w:cstheme="minorBidi"/>
                <w:b/>
                <w:bCs/>
                <w:color w:val="000000" w:themeColor="text1"/>
                <w:sz w:val="24"/>
                <w:szCs w:val="24"/>
              </w:rPr>
              <w:t>Date of Last Revision</w:t>
            </w:r>
          </w:p>
        </w:tc>
        <w:tc>
          <w:tcPr>
            <w:tcW w:w="6578" w:type="dxa"/>
          </w:tcPr>
          <w:p w14:paraId="42B942A3" w14:textId="77777777" w:rsidR="005217D0" w:rsidRPr="00481ACE" w:rsidRDefault="005217D0" w:rsidP="00975FE4">
            <w:pPr>
              <w:rPr>
                <w:rFonts w:asciiTheme="minorHAnsi" w:eastAsiaTheme="minorEastAsia" w:hAnsiTheme="minorHAnsi" w:cstheme="minorBidi"/>
                <w:b/>
                <w:bCs/>
                <w:color w:val="000000" w:themeColor="text1"/>
                <w:sz w:val="24"/>
                <w:szCs w:val="24"/>
              </w:rPr>
            </w:pPr>
            <w:r w:rsidRPr="00481ACE">
              <w:rPr>
                <w:rFonts w:asciiTheme="minorHAnsi" w:eastAsiaTheme="minorEastAsia" w:hAnsiTheme="minorHAnsi" w:cstheme="minorBidi"/>
                <w:b/>
                <w:bCs/>
                <w:color w:val="000000" w:themeColor="text1"/>
                <w:sz w:val="24"/>
                <w:szCs w:val="24"/>
              </w:rPr>
              <w:t>Reason for Revision</w:t>
            </w:r>
          </w:p>
        </w:tc>
      </w:tr>
      <w:tr w:rsidR="005217D0" w:rsidRPr="00481ACE" w14:paraId="746C7ACE" w14:textId="77777777" w:rsidTr="00481ACE">
        <w:tc>
          <w:tcPr>
            <w:tcW w:w="2417" w:type="dxa"/>
          </w:tcPr>
          <w:p w14:paraId="6738A8EB" w14:textId="77777777" w:rsidR="005217D0" w:rsidRPr="00481ACE" w:rsidRDefault="005217D0" w:rsidP="00975FE4">
            <w:pPr>
              <w:rPr>
                <w:rFonts w:asciiTheme="minorHAnsi" w:eastAsiaTheme="minorEastAsia" w:hAnsiTheme="minorHAnsi" w:cstheme="minorBidi"/>
                <w:color w:val="000000" w:themeColor="text1"/>
                <w:sz w:val="24"/>
                <w:szCs w:val="24"/>
              </w:rPr>
            </w:pPr>
            <w:r w:rsidRPr="00481ACE">
              <w:rPr>
                <w:rFonts w:asciiTheme="minorHAnsi" w:eastAsiaTheme="minorEastAsia" w:hAnsiTheme="minorHAnsi" w:cstheme="minorBidi"/>
                <w:color w:val="000000" w:themeColor="text1"/>
                <w:sz w:val="24"/>
                <w:szCs w:val="24"/>
              </w:rPr>
              <w:t>September 15, 2025</w:t>
            </w:r>
          </w:p>
        </w:tc>
        <w:tc>
          <w:tcPr>
            <w:tcW w:w="6578" w:type="dxa"/>
          </w:tcPr>
          <w:p w14:paraId="03B53DDB" w14:textId="77777777" w:rsidR="005217D0" w:rsidRPr="00481ACE" w:rsidRDefault="005217D0" w:rsidP="005217D0">
            <w:pPr>
              <w:pStyle w:val="NormalWeb"/>
              <w:numPr>
                <w:ilvl w:val="0"/>
                <w:numId w:val="50"/>
              </w:numPr>
              <w:spacing w:before="0" w:beforeAutospacing="0" w:after="0" w:afterAutospacing="0"/>
              <w:ind w:left="360"/>
              <w:rPr>
                <w:rFonts w:asciiTheme="minorHAnsi" w:hAnsiTheme="minorHAnsi" w:cstheme="minorHAnsi"/>
                <w:sz w:val="24"/>
                <w:szCs w:val="24"/>
              </w:rPr>
            </w:pPr>
            <w:r w:rsidRPr="00481ACE">
              <w:rPr>
                <w:rFonts w:asciiTheme="minorHAnsi" w:hAnsiTheme="minorHAnsi" w:cstheme="minorHAnsi"/>
                <w:sz w:val="24"/>
                <w:szCs w:val="24"/>
              </w:rPr>
              <w:t>Updated the “Required Textbooks or Materials” section to include guidance on the use of Open Educational Resources (OER).</w:t>
            </w:r>
          </w:p>
          <w:p w14:paraId="5B129F0C" w14:textId="77777777" w:rsidR="005217D0" w:rsidRPr="00481ACE" w:rsidRDefault="005217D0" w:rsidP="005217D0">
            <w:pPr>
              <w:pStyle w:val="NormalWeb"/>
              <w:numPr>
                <w:ilvl w:val="0"/>
                <w:numId w:val="50"/>
              </w:numPr>
              <w:spacing w:before="0" w:beforeAutospacing="0" w:after="0" w:afterAutospacing="0"/>
              <w:ind w:left="360"/>
              <w:rPr>
                <w:rFonts w:asciiTheme="minorHAnsi" w:hAnsiTheme="minorHAnsi" w:cstheme="minorHAnsi"/>
                <w:sz w:val="24"/>
                <w:szCs w:val="24"/>
              </w:rPr>
            </w:pPr>
            <w:r w:rsidRPr="00481ACE">
              <w:rPr>
                <w:rFonts w:asciiTheme="minorHAnsi" w:hAnsiTheme="minorHAnsi" w:cstheme="minorHAnsi"/>
                <w:sz w:val="24"/>
                <w:szCs w:val="24"/>
              </w:rPr>
              <w:t>Made minor revisions to the sample statement in the “Mental Health and Well-Being” section.</w:t>
            </w:r>
          </w:p>
        </w:tc>
      </w:tr>
    </w:tbl>
    <w:p w14:paraId="305368A3" w14:textId="77777777" w:rsidR="00CD5DE9" w:rsidRDefault="00CD5DE9" w:rsidP="2FEE9475">
      <w:pPr>
        <w:rPr>
          <w:rFonts w:asciiTheme="minorHAnsi" w:eastAsiaTheme="minorEastAsia" w:hAnsiTheme="minorHAnsi" w:cstheme="minorBidi"/>
          <w:b/>
          <w:bCs/>
          <w:color w:val="4472C4" w:themeColor="accent1"/>
        </w:rPr>
      </w:pPr>
    </w:p>
    <w:p w14:paraId="529543F3" w14:textId="77777777" w:rsidR="00F635E7" w:rsidRPr="004B48A6" w:rsidRDefault="00F635E7" w:rsidP="00F635E7">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Notes</w:t>
      </w:r>
      <w:r w:rsidRPr="2FEE9475">
        <w:rPr>
          <w:rFonts w:asciiTheme="minorHAnsi" w:eastAsiaTheme="minorEastAsia" w:hAnsiTheme="minorHAnsi" w:cstheme="minorBidi"/>
          <w:color w:val="4472C4" w:themeColor="accent1"/>
        </w:rPr>
        <w:t xml:space="preserve">: </w:t>
      </w:r>
    </w:p>
    <w:p w14:paraId="435C91E6" w14:textId="77777777" w:rsidR="00F635E7" w:rsidRPr="004B48A6" w:rsidRDefault="00F635E7" w:rsidP="00F635E7">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51560F7A" w14:textId="77777777" w:rsidR="00F635E7" w:rsidRDefault="00F635E7" w:rsidP="00F635E7">
      <w:pPr>
        <w:pStyle w:val="ListParagraph"/>
        <w:numPr>
          <w:ilvl w:val="0"/>
          <w:numId w:val="22"/>
        </w:numPr>
        <w:rPr>
          <w:rFonts w:eastAsiaTheme="minorEastAsia"/>
          <w:color w:val="4472C4" w:themeColor="accent1"/>
        </w:rPr>
      </w:pPr>
      <w:r w:rsidRPr="2FEE9475">
        <w:rPr>
          <w:rFonts w:eastAsiaTheme="minorEastAsia"/>
          <w:color w:val="4472C4" w:themeColor="accent1"/>
        </w:rPr>
        <w:t>This document includes sample statements for:</w:t>
      </w:r>
    </w:p>
    <w:p w14:paraId="6D9C9CE0" w14:textId="77777777" w:rsidR="00F635E7" w:rsidRDefault="00F635E7" w:rsidP="00F635E7">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Pr="6240EE15">
        <w:rPr>
          <w:rFonts w:eastAsiaTheme="minorEastAsia"/>
          <w:color w:val="4471C4"/>
        </w:rPr>
        <w:t xml:space="preserve">yllabus components mandated by USC policy </w:t>
      </w:r>
      <w:hyperlink r:id="rId8">
        <w:r w:rsidRPr="6240EE15">
          <w:rPr>
            <w:rStyle w:val="Hyperlink"/>
            <w:rFonts w:eastAsiaTheme="minorEastAsia"/>
          </w:rPr>
          <w:t>ACAF 2.03</w:t>
        </w:r>
      </w:hyperlink>
      <w:r w:rsidRPr="6240EE15">
        <w:rPr>
          <w:rFonts w:eastAsiaTheme="minorEastAsia"/>
          <w:color w:val="4471C4"/>
        </w:rPr>
        <w:t xml:space="preserve"> (https://www.sc.edu/policies/ppm/acaf203.pdf).</w:t>
      </w:r>
    </w:p>
    <w:p w14:paraId="2C3B2A3F" w14:textId="77777777" w:rsidR="00F635E7" w:rsidRPr="00F87775" w:rsidRDefault="00F635E7" w:rsidP="00F635E7">
      <w:pPr>
        <w:pStyle w:val="ListParagraph"/>
        <w:numPr>
          <w:ilvl w:val="1"/>
          <w:numId w:val="22"/>
        </w:numPr>
        <w:ind w:left="720"/>
        <w:rPr>
          <w:rFonts w:eastAsiaTheme="minorEastAsia"/>
          <w:color w:val="4472C4" w:themeColor="accent1"/>
        </w:rPr>
      </w:pPr>
      <w:r w:rsidRPr="6240EE15">
        <w:rPr>
          <w:rFonts w:eastAsiaTheme="minorEastAsia"/>
          <w:b/>
          <w:bCs/>
          <w:color w:val="4471C4"/>
        </w:rPr>
        <w:t xml:space="preserve">Optional </w:t>
      </w:r>
      <w:r w:rsidRPr="6240EE15">
        <w:rPr>
          <w:rFonts w:eastAsiaTheme="minorEastAsia"/>
          <w:color w:val="4471C4"/>
        </w:rPr>
        <w:t xml:space="preserve">syllabus components </w:t>
      </w:r>
      <w:r w:rsidRPr="6240EE15">
        <w:rPr>
          <w:rFonts w:eastAsiaTheme="minorEastAsia"/>
          <w:b/>
          <w:bCs/>
          <w:color w:val="4471C4"/>
        </w:rPr>
        <w:t xml:space="preserve">highly recommended </w:t>
      </w:r>
      <w:r w:rsidRPr="6240EE15">
        <w:rPr>
          <w:rFonts w:eastAsiaTheme="minorEastAsia"/>
          <w:color w:val="4471C4"/>
        </w:rPr>
        <w:t>by the USC Center for Teaching Excellence (CTE).</w:t>
      </w:r>
    </w:p>
    <w:p w14:paraId="74D089E0" w14:textId="77777777" w:rsidR="00F635E7" w:rsidRPr="00841FB5" w:rsidRDefault="00F635E7" w:rsidP="00F635E7">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7F465227" w14:textId="77777777" w:rsidR="00F635E7" w:rsidRPr="006B70BF" w:rsidRDefault="00F635E7" w:rsidP="00F635E7">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04B6444C"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6CA719AC" w:rsidRPr="5BF9C64B">
        <w:rPr>
          <w:rFonts w:ascii="Calibri" w:eastAsia="Calibri" w:hAnsi="Calibri" w:cs="Calibri"/>
        </w:rPr>
        <w:t>Come by 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lastRenderedPageBreak/>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347BC2" w:rsidRDefault="31995D65" w:rsidP="00347BC2">
      <w:pPr>
        <w:pStyle w:val="Heading3"/>
        <w:rPr>
          <w:rFonts w:eastAsiaTheme="minorEastAsia"/>
          <w:color w:val="4472C4" w:themeColor="accent1"/>
        </w:rPr>
      </w:pPr>
      <w:r w:rsidRPr="00347BC2">
        <w:rPr>
          <w:rFonts w:eastAsiaTheme="minorEastAsia"/>
          <w:color w:val="4472C4" w:themeColor="accent1"/>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494ECC21"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347BC2" w:rsidRDefault="31995D65" w:rsidP="00347BC2">
      <w:pPr>
        <w:pStyle w:val="Heading3"/>
        <w:rPr>
          <w:rFonts w:eastAsiaTheme="minorEastAsia"/>
          <w:color w:val="4472C4" w:themeColor="accent1"/>
        </w:rPr>
      </w:pPr>
      <w:r w:rsidRPr="00347BC2">
        <w:rPr>
          <w:rFonts w:eastAsiaTheme="minorEastAsia"/>
          <w:color w:val="4472C4" w:themeColor="accent1"/>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63D23B02"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r w:rsidRPr="00626FF8">
        <w:rPr>
          <w:rFonts w:eastAsiaTheme="minorEastAsia"/>
          <w:color w:val="4471C4"/>
        </w:rPr>
        <w:t>https://academicbulletins.sc.edu/graduate/</w:t>
      </w:r>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347BC2" w:rsidRDefault="5EA2CC59" w:rsidP="00347BC2">
      <w:pPr>
        <w:pStyle w:val="Heading3"/>
        <w:rPr>
          <w:rFonts w:eastAsiaTheme="minorEastAsia"/>
          <w:color w:val="4472C4" w:themeColor="accent1"/>
        </w:rPr>
      </w:pPr>
      <w:r w:rsidRPr="00347BC2">
        <w:rPr>
          <w:rFonts w:eastAsiaTheme="minorEastAsia"/>
          <w:color w:val="4472C4" w:themeColor="accent1"/>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1F33520C" w:rsidR="00D22837" w:rsidRPr="005E1DE1" w:rsidRDefault="16F06DF5" w:rsidP="1010521D">
      <w:pPr>
        <w:rPr>
          <w:rFonts w:asciiTheme="minorHAnsi" w:eastAsiaTheme="minorEastAsia" w:hAnsiTheme="minorHAnsi" w:cstheme="minorHAnsi"/>
          <w:color w:val="4471C4"/>
        </w:rPr>
      </w:pPr>
      <w:r w:rsidRPr="005E1DE1">
        <w:rPr>
          <w:rFonts w:asciiTheme="minorHAnsi" w:eastAsiaTheme="minorEastAsia" w:hAnsiTheme="minorHAnsi" w:cstheme="minorHAnsi"/>
          <w:color w:val="4471C4"/>
        </w:rPr>
        <w:t>Enter all learning outcomes for the course.</w:t>
      </w:r>
      <w:r w:rsidR="00E20F61">
        <w:rPr>
          <w:rFonts w:asciiTheme="minorHAnsi" w:eastAsiaTheme="minorEastAsia" w:hAnsiTheme="minorHAnsi" w:cstheme="minorHAnsi"/>
          <w:color w:val="4471C4"/>
        </w:rPr>
        <w:t xml:space="preserve"> </w:t>
      </w:r>
      <w:r w:rsidR="00E20F61" w:rsidRPr="00951172">
        <w:rPr>
          <w:rFonts w:asciiTheme="minorHAnsi" w:hAnsiTheme="minorHAnsi" w:cstheme="minorHAnsi"/>
          <w:color w:val="4472C4" w:themeColor="accent1"/>
        </w:rPr>
        <w:t>Specific learning outcomes are often mandated by the department and/or accrediting body.</w:t>
      </w:r>
      <w:r w:rsidR="005E1DE1" w:rsidRPr="005E1DE1">
        <w:rPr>
          <w:rFonts w:asciiTheme="minorHAnsi" w:eastAsiaTheme="minorEastAsia" w:hAnsiTheme="minorHAnsi" w:cstheme="minorHAnsi"/>
          <w:color w:val="4471C4"/>
        </w:rPr>
        <w:t xml:space="preserve"> </w:t>
      </w:r>
      <w:r w:rsidR="005E1DE1" w:rsidRPr="005E1DE1">
        <w:rPr>
          <w:rFonts w:asciiTheme="minorHAnsi" w:hAnsiTheme="minorHAnsi" w:cstheme="minorHAnsi"/>
          <w:iCs/>
          <w:color w:val="4472C4" w:themeColor="accent1"/>
        </w:rPr>
        <w:t>Include a statement in this section verifying that “The learning outcomes are equivalent to those of a face-to-face (F2F) version of the course.”</w:t>
      </w:r>
      <w:r w:rsidR="2BBCEDBA" w:rsidRPr="005E1DE1">
        <w:rPr>
          <w:rFonts w:asciiTheme="minorHAnsi" w:eastAsiaTheme="minorEastAsia" w:hAnsiTheme="minorHAnsi" w:cstheme="minorHAnsi"/>
          <w:color w:val="4471C4"/>
        </w:rPr>
        <w:t xml:space="preserve">  </w:t>
      </w:r>
    </w:p>
    <w:p w14:paraId="13DA4997" w14:textId="52D4AD57" w:rsidR="00D22837" w:rsidRDefault="00D22837" w:rsidP="1010521D">
      <w:pPr>
        <w:rPr>
          <w:rFonts w:asciiTheme="minorHAnsi" w:eastAsiaTheme="minorEastAsia" w:hAnsiTheme="minorHAnsi" w:cstheme="minorHAns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005E1DE1">
        <w:rPr>
          <w:rFonts w:asciiTheme="minorHAnsi" w:eastAsiaTheme="minorEastAsia" w:hAnsiTheme="minorHAnsi" w:cstheme="minorHAnsi"/>
          <w:b/>
          <w:bCs/>
          <w:color w:val="4471C4"/>
        </w:rPr>
        <w:t>Recommended for 500-600</w:t>
      </w:r>
      <w:r w:rsidRPr="1010521D">
        <w:rPr>
          <w:rFonts w:asciiTheme="minorHAnsi" w:eastAsiaTheme="minorEastAsia" w:hAnsiTheme="minorHAnsi" w:cstheme="minorBidi"/>
          <w:b/>
          <w:bCs/>
          <w:color w:val="4471C4"/>
        </w:rPr>
        <w:t xml:space="preserve">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307B8913" w14:textId="77777777" w:rsidR="005D49CF" w:rsidRPr="0048394F" w:rsidRDefault="005D49CF" w:rsidP="005D49CF">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t xml:space="preserve">Learning outcomes describe the measurable skills, abilities, knowledge or values that students should be able to demonstrate because of completing a course. They are student-centered in that they describe what the students will do, not what the instructor will teach.  All learning outcomes should be measurable and use action verbs (see </w:t>
      </w:r>
      <w:hyperlink r:id="rId14" w:history="1">
        <w:r w:rsidRPr="0048394F">
          <w:rPr>
            <w:rStyle w:val="Hyperlink"/>
            <w:rFonts w:asciiTheme="minorHAnsi" w:hAnsiTheme="minorHAnsi" w:cstheme="minorHAnsi"/>
            <w:iCs/>
          </w:rPr>
          <w:t>Action Words for Bloom’s Taxonomy</w:t>
        </w:r>
      </w:hyperlink>
      <w:r w:rsidRPr="0048394F">
        <w:rPr>
          <w:rFonts w:asciiTheme="minorHAnsi" w:hAnsiTheme="minorHAnsi" w:cstheme="minorHAnsi"/>
          <w:iCs/>
          <w:color w:val="4472C4" w:themeColor="accent1"/>
        </w:rPr>
        <w:t>) (</w:t>
      </w:r>
      <w:r w:rsidRPr="00FA544A">
        <w:rPr>
          <w:rFonts w:asciiTheme="minorHAnsi" w:hAnsiTheme="minorHAnsi" w:cstheme="minorHAnsi"/>
          <w:iCs/>
          <w:color w:val="4472C4" w:themeColor="accent1"/>
        </w:rPr>
        <w:t>https://www.citadel.edu/ceitl/wp-content/uploads/sites/54/Blooms-Taxonomy-for-Creating-Outcomes.pdf</w:t>
      </w:r>
      <w:r w:rsidRPr="0048394F">
        <w:rPr>
          <w:rFonts w:asciiTheme="minorHAnsi" w:hAnsiTheme="minorHAnsi" w:cstheme="minorHAnsi"/>
          <w:iCs/>
          <w:color w:val="4472C4" w:themeColor="accent1"/>
        </w:rPr>
        <w:t>).</w:t>
      </w:r>
      <w:r>
        <w:rPr>
          <w:rFonts w:asciiTheme="minorHAnsi" w:hAnsiTheme="minorHAnsi" w:cstheme="minorHAnsi"/>
          <w:iCs/>
          <w:color w:val="4472C4" w:themeColor="accent1"/>
        </w:rPr>
        <w:t xml:space="preserve">  </w:t>
      </w:r>
      <w:r w:rsidRPr="1010521D">
        <w:rPr>
          <w:rFonts w:asciiTheme="minorHAnsi" w:eastAsiaTheme="minorEastAsia" w:hAnsiTheme="minorHAnsi" w:cstheme="minorBidi"/>
          <w:color w:val="4471C4"/>
        </w:rPr>
        <w:t>For more information on Learning Outcomes and program-specific examples, visit</w:t>
      </w:r>
      <w:r w:rsidRPr="1010521D">
        <w:rPr>
          <w:rFonts w:asciiTheme="minorHAnsi" w:eastAsiaTheme="minorEastAsia" w:hAnsiTheme="minorHAnsi" w:cstheme="minorBidi"/>
          <w:color w:val="000000" w:themeColor="text1"/>
        </w:rPr>
        <w:t xml:space="preserve"> </w:t>
      </w:r>
      <w:hyperlink r:id="rId15">
        <w:r w:rsidRPr="1010521D">
          <w:rPr>
            <w:rStyle w:val="Hyperlink"/>
            <w:rFonts w:asciiTheme="minorHAnsi" w:eastAsiaTheme="minorEastAsia" w:hAnsiTheme="minorHAnsi" w:cstheme="minorBidi"/>
          </w:rPr>
          <w:t>CTE Learning Outcomes</w:t>
        </w:r>
      </w:hyperlink>
      <w:r w:rsidRPr="1010521D">
        <w:rPr>
          <w:rFonts w:asciiTheme="minorHAnsi" w:eastAsiaTheme="minorEastAsia" w:hAnsiTheme="minorHAnsi" w:cstheme="minorBidi"/>
          <w:color w:val="000000" w:themeColor="text1"/>
        </w:rPr>
        <w:t xml:space="preserve"> </w:t>
      </w:r>
      <w:r w:rsidRPr="1010521D">
        <w:rPr>
          <w:rFonts w:asciiTheme="minorHAnsi" w:eastAsiaTheme="minorEastAsia" w:hAnsiTheme="minorHAnsi" w:cstheme="minorBidi"/>
          <w:color w:val="4471C4"/>
        </w:rPr>
        <w:t>(https://sc.edu/about/offices_and_divisions/cte/teaching_resources/course_design_development_delivery/course_design_development/learning_outcomes/index.php).</w:t>
      </w:r>
    </w:p>
    <w:p w14:paraId="429ACFD7" w14:textId="77777777" w:rsidR="005D49CF" w:rsidRDefault="005D49CF" w:rsidP="1010521D">
      <w:pPr>
        <w:rPr>
          <w:rFonts w:asciiTheme="minorHAnsi" w:eastAsiaTheme="minorEastAsia" w:hAnsiTheme="minorHAnsi" w:cstheme="minorBidi"/>
          <w:b/>
          <w:bCs/>
          <w:color w:val="4472C4" w:themeColor="accent1"/>
        </w:rPr>
      </w:pPr>
    </w:p>
    <w:p w14:paraId="3C66BC59" w14:textId="50D97CEF" w:rsidR="00AB45F0" w:rsidRPr="00347BC2" w:rsidRDefault="12CF3270" w:rsidP="00347BC2">
      <w:pPr>
        <w:pStyle w:val="Heading3"/>
        <w:rPr>
          <w:rFonts w:eastAsiaTheme="minorEastAsia"/>
          <w:color w:val="4472C4" w:themeColor="accent1"/>
        </w:rPr>
      </w:pPr>
      <w:r w:rsidRPr="00347BC2">
        <w:rPr>
          <w:rFonts w:eastAsiaTheme="minorEastAsia"/>
          <w:color w:val="4472C4" w:themeColor="accent1"/>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Default="00E722E4" w:rsidP="1010521D">
      <w:pPr>
        <w:rPr>
          <w:rFonts w:asciiTheme="minorHAnsi" w:eastAsiaTheme="minorEastAsia" w:hAnsiTheme="minorHAnsi" w:cstheme="minorBidi"/>
        </w:rPr>
      </w:pPr>
    </w:p>
    <w:p w14:paraId="3430BE9F" w14:textId="77777777" w:rsidR="0086613F" w:rsidRPr="00127CA2" w:rsidRDefault="0086613F" w:rsidP="0086613F">
      <w:pPr>
        <w:rPr>
          <w:rFonts w:asciiTheme="minorHAnsi" w:hAnsiTheme="minorHAnsi"/>
          <w:color w:val="000000" w:themeColor="text1"/>
        </w:rPr>
      </w:pPr>
      <w:r w:rsidRPr="00127CA2">
        <w:rPr>
          <w:rFonts w:asciiTheme="minorHAnsi" w:hAnsiTheme="minorHAnsi"/>
          <w:color w:val="000000" w:themeColor="text1"/>
        </w:rPr>
        <w:t>The learning outcomes are equivalent to those of a face-to-face (F2F) version of the course.</w:t>
      </w:r>
    </w:p>
    <w:p w14:paraId="36D21307" w14:textId="77777777" w:rsidR="0086613F" w:rsidRPr="00567FD6" w:rsidRDefault="0086613F" w:rsidP="1010521D">
      <w:pPr>
        <w:rPr>
          <w:rFonts w:asciiTheme="minorHAnsi" w:eastAsiaTheme="minorEastAsia" w:hAnsiTheme="minorHAnsi" w:cstheme="minorBidi"/>
        </w:rPr>
      </w:pPr>
    </w:p>
    <w:p w14:paraId="4AA702BA" w14:textId="052C34A5" w:rsidR="00623934" w:rsidRPr="00567FD6" w:rsidRDefault="439459CA" w:rsidP="1010521D">
      <w:pPr>
        <w:pStyle w:val="Heading2"/>
        <w:rPr>
          <w:rFonts w:eastAsiaTheme="minorEastAsia" w:cstheme="minorBidi"/>
        </w:rPr>
      </w:pPr>
      <w:r w:rsidRPr="1010521D">
        <w:rPr>
          <w:rFonts w:eastAsiaTheme="minorEastAsia" w:cstheme="minorBidi"/>
        </w:rPr>
        <w:t>Instructional Methods</w:t>
      </w:r>
    </w:p>
    <w:p w14:paraId="35E36089" w14:textId="33CAD352" w:rsidR="00387C3A" w:rsidRPr="00387C3A" w:rsidRDefault="006F034B" w:rsidP="00387C3A">
      <w:pPr>
        <w:rPr>
          <w:rFonts w:asciiTheme="minorHAnsi" w:hAnsiTheme="minorHAnsi"/>
          <w:color w:val="4472C4" w:themeColor="accent1"/>
        </w:rPr>
      </w:pPr>
      <w:r>
        <w:rPr>
          <w:rFonts w:asciiTheme="minorHAnsi" w:eastAsiaTheme="minorEastAsia" w:hAnsiTheme="minorHAnsi" w:cstheme="minorBidi"/>
          <w:color w:val="4472C4" w:themeColor="accent1"/>
        </w:rPr>
        <w:t xml:space="preserve">Provide an overview of how the course will be conducted.  </w:t>
      </w:r>
      <w:r w:rsidR="4B35DBBC" w:rsidRPr="00387C3A">
        <w:rPr>
          <w:rFonts w:asciiTheme="minorHAnsi" w:eastAsiaTheme="minorEastAsia" w:hAnsiTheme="minorHAnsi" w:cstheme="minorBidi"/>
          <w:color w:val="4472C4" w:themeColor="accent1"/>
        </w:rPr>
        <w:t>Describe</w:t>
      </w:r>
      <w:r w:rsidR="439459CA" w:rsidRPr="00387C3A">
        <w:rPr>
          <w:rFonts w:asciiTheme="minorHAnsi" w:eastAsiaTheme="minorEastAsia" w:hAnsiTheme="minorHAnsi" w:cstheme="minorBidi"/>
          <w:color w:val="4472C4" w:themeColor="accent1"/>
        </w:rPr>
        <w:t xml:space="preserve"> what students </w:t>
      </w:r>
      <w:r w:rsidR="271A4319" w:rsidRPr="00387C3A">
        <w:rPr>
          <w:rFonts w:asciiTheme="minorHAnsi" w:eastAsiaTheme="minorEastAsia" w:hAnsiTheme="minorHAnsi" w:cstheme="minorBidi"/>
          <w:color w:val="4472C4" w:themeColor="accent1"/>
        </w:rPr>
        <w:t>can</w:t>
      </w:r>
      <w:r w:rsidR="439459CA" w:rsidRPr="00387C3A">
        <w:rPr>
          <w:rFonts w:asciiTheme="minorHAnsi" w:eastAsiaTheme="minorEastAsia" w:hAnsiTheme="minorHAnsi" w:cstheme="minorBidi"/>
          <w:color w:val="4472C4" w:themeColor="accent1"/>
        </w:rPr>
        <w:t xml:space="preserve"> expect </w:t>
      </w:r>
      <w:r w:rsidR="62FE68CE" w:rsidRPr="00387C3A">
        <w:rPr>
          <w:rFonts w:asciiTheme="minorHAnsi" w:eastAsiaTheme="minorEastAsia" w:hAnsiTheme="minorHAnsi" w:cstheme="minorBidi"/>
          <w:color w:val="4472C4" w:themeColor="accent1"/>
        </w:rPr>
        <w:t xml:space="preserve">from </w:t>
      </w:r>
      <w:r w:rsidR="439459CA" w:rsidRPr="00387C3A">
        <w:rPr>
          <w:rFonts w:asciiTheme="minorHAnsi" w:eastAsiaTheme="minorEastAsia" w:hAnsiTheme="minorHAnsi" w:cstheme="minorBidi"/>
          <w:color w:val="4472C4" w:themeColor="accent1"/>
        </w:rPr>
        <w:t>your instructional methods</w:t>
      </w:r>
      <w:r w:rsidR="01188423" w:rsidRPr="00387C3A">
        <w:rPr>
          <w:rFonts w:asciiTheme="minorHAnsi" w:eastAsiaTheme="minorEastAsia" w:hAnsiTheme="minorHAnsi" w:cstheme="minorBidi"/>
          <w:color w:val="4472C4" w:themeColor="accent1"/>
        </w:rPr>
        <w:t xml:space="preserve">, including </w:t>
      </w:r>
      <w:r w:rsidR="271A4319" w:rsidRPr="00387C3A">
        <w:rPr>
          <w:rFonts w:asciiTheme="minorHAnsi" w:eastAsiaTheme="minorEastAsia" w:hAnsiTheme="minorHAnsi" w:cstheme="minorBidi"/>
          <w:color w:val="4472C4" w:themeColor="accent1"/>
        </w:rPr>
        <w:t xml:space="preserve">details about </w:t>
      </w:r>
      <w:r w:rsidR="439459CA" w:rsidRPr="00387C3A">
        <w:rPr>
          <w:rFonts w:asciiTheme="minorHAnsi" w:eastAsiaTheme="minorEastAsia" w:hAnsiTheme="minorHAnsi" w:cstheme="minorBidi"/>
          <w:color w:val="4472C4" w:themeColor="accent1"/>
        </w:rPr>
        <w:t>your lecture format, group work, presentation</w:t>
      </w:r>
      <w:r w:rsidR="271A4319" w:rsidRPr="00387C3A">
        <w:rPr>
          <w:rFonts w:asciiTheme="minorHAnsi" w:eastAsiaTheme="minorEastAsia" w:hAnsiTheme="minorHAnsi" w:cstheme="minorBidi"/>
          <w:color w:val="4472C4" w:themeColor="accent1"/>
        </w:rPr>
        <w:t>s</w:t>
      </w:r>
      <w:r w:rsidR="439459CA" w:rsidRPr="00387C3A">
        <w:rPr>
          <w:rFonts w:asciiTheme="minorHAnsi" w:eastAsiaTheme="minorEastAsia" w:hAnsiTheme="minorHAnsi" w:cstheme="minorBidi"/>
          <w:color w:val="4472C4" w:themeColor="accent1"/>
        </w:rPr>
        <w:t xml:space="preserve">, </w:t>
      </w:r>
      <w:r w:rsidR="3E750F22" w:rsidRPr="00387C3A">
        <w:rPr>
          <w:rFonts w:asciiTheme="minorHAnsi" w:eastAsiaTheme="minorEastAsia" w:hAnsiTheme="minorHAnsi" w:cstheme="minorBidi"/>
          <w:color w:val="4472C4" w:themeColor="accent1"/>
        </w:rPr>
        <w:t xml:space="preserve">and </w:t>
      </w:r>
      <w:r w:rsidR="439459CA" w:rsidRPr="00387C3A">
        <w:rPr>
          <w:rFonts w:asciiTheme="minorHAnsi" w:eastAsiaTheme="minorEastAsia" w:hAnsiTheme="minorHAnsi" w:cstheme="minorBidi"/>
          <w:color w:val="4472C4" w:themeColor="accent1"/>
        </w:rPr>
        <w:t>use of</w:t>
      </w:r>
      <w:r w:rsidR="1AC0F2BA" w:rsidRPr="00387C3A">
        <w:rPr>
          <w:rFonts w:asciiTheme="minorHAnsi" w:eastAsiaTheme="minorEastAsia" w:hAnsiTheme="minorHAnsi" w:cstheme="minorBidi"/>
          <w:color w:val="4472C4" w:themeColor="accent1"/>
        </w:rPr>
        <w:t xml:space="preserve"> the</w:t>
      </w:r>
      <w:r w:rsidR="6FC96E6F" w:rsidRPr="00387C3A">
        <w:rPr>
          <w:rFonts w:asciiTheme="minorHAnsi" w:eastAsiaTheme="minorEastAsia" w:hAnsiTheme="minorHAnsi" w:cstheme="minorBidi"/>
          <w:color w:val="4472C4" w:themeColor="accent1"/>
        </w:rPr>
        <w:t xml:space="preserve"> Blackboard Learning Management system</w:t>
      </w:r>
      <w:r w:rsidR="1AC0F2BA" w:rsidRPr="00387C3A">
        <w:rPr>
          <w:rFonts w:asciiTheme="minorHAnsi" w:eastAsiaTheme="minorEastAsia" w:hAnsiTheme="minorHAnsi" w:cstheme="minorBidi"/>
          <w:color w:val="4472C4" w:themeColor="accent1"/>
        </w:rPr>
        <w:t xml:space="preserve"> </w:t>
      </w:r>
      <w:r w:rsidR="16771986" w:rsidRPr="00387C3A">
        <w:rPr>
          <w:rFonts w:asciiTheme="minorHAnsi" w:eastAsiaTheme="minorEastAsia" w:hAnsiTheme="minorHAnsi" w:cstheme="minorBidi"/>
          <w:color w:val="4472C4" w:themeColor="accent1"/>
        </w:rPr>
        <w:t>and other</w:t>
      </w:r>
      <w:r w:rsidR="439459CA" w:rsidRPr="00387C3A">
        <w:rPr>
          <w:rFonts w:asciiTheme="minorHAnsi" w:eastAsiaTheme="minorEastAsia" w:hAnsiTheme="minorHAnsi" w:cstheme="minorBidi"/>
          <w:color w:val="4472C4" w:themeColor="accent1"/>
        </w:rPr>
        <w:t xml:space="preserve"> instructional technolog</w:t>
      </w:r>
      <w:r w:rsidR="1327FEF1" w:rsidRPr="00387C3A">
        <w:rPr>
          <w:rFonts w:asciiTheme="minorHAnsi" w:eastAsiaTheme="minorEastAsia" w:hAnsiTheme="minorHAnsi" w:cstheme="minorBidi"/>
          <w:color w:val="4472C4" w:themeColor="accent1"/>
        </w:rPr>
        <w:t>ies.</w:t>
      </w:r>
      <w:r w:rsidR="439459CA" w:rsidRPr="00387C3A">
        <w:rPr>
          <w:rFonts w:asciiTheme="minorHAnsi" w:eastAsiaTheme="minorEastAsia" w:hAnsiTheme="minorHAnsi" w:cstheme="minorBidi"/>
          <w:color w:val="4472C4" w:themeColor="accent1"/>
        </w:rPr>
        <w:t xml:space="preserve"> </w:t>
      </w:r>
      <w:r w:rsidR="00387C3A" w:rsidRPr="00387C3A">
        <w:rPr>
          <w:rFonts w:asciiTheme="minorHAnsi" w:hAnsiTheme="minorHAnsi"/>
          <w:color w:val="4472C4" w:themeColor="accent1"/>
        </w:rPr>
        <w:t>The description may include expectations of a blended course versus a face-to-face course, the structure of weekly modules, and an overview of expected learning activities.</w:t>
      </w:r>
    </w:p>
    <w:p w14:paraId="33A0964E" w14:textId="77777777" w:rsidR="000831EC" w:rsidRPr="00567FD6" w:rsidRDefault="000831EC" w:rsidP="1010521D">
      <w:pPr>
        <w:rPr>
          <w:rFonts w:asciiTheme="minorHAnsi" w:eastAsiaTheme="minorEastAsia" w:hAnsiTheme="minorHAnsi" w:cstheme="minorBidi"/>
        </w:rPr>
      </w:pPr>
    </w:p>
    <w:p w14:paraId="1CAC4039" w14:textId="076F4365" w:rsidR="00963E8D" w:rsidRPr="00347BC2" w:rsidRDefault="14D26097" w:rsidP="00347BC2">
      <w:pPr>
        <w:pStyle w:val="Heading3"/>
        <w:rPr>
          <w:rFonts w:eastAsiaTheme="minorEastAsia"/>
          <w:color w:val="4472C4" w:themeColor="accent1"/>
        </w:rPr>
      </w:pPr>
      <w:r w:rsidRPr="00347BC2">
        <w:rPr>
          <w:rFonts w:eastAsiaTheme="minorEastAsia" w:cstheme="minorBidi"/>
          <w:color w:val="4472C4" w:themeColor="accent1"/>
        </w:rPr>
        <w:t>Sam</w:t>
      </w:r>
      <w:r w:rsidRPr="00347BC2">
        <w:rPr>
          <w:rFonts w:eastAsiaTheme="minorEastAsia"/>
          <w:color w:val="4472C4" w:themeColor="accent1"/>
        </w:rPr>
        <w:t>ple Language</w:t>
      </w:r>
    </w:p>
    <w:p w14:paraId="112BE311" w14:textId="480B09AC" w:rsidR="003E6671" w:rsidRDefault="003E6671" w:rsidP="003E6671">
      <w:pPr>
        <w:rPr>
          <w:rFonts w:asciiTheme="minorHAnsi" w:hAnsiTheme="minorHAnsi" w:cstheme="minorHAnsi"/>
        </w:rPr>
      </w:pPr>
      <w:r w:rsidRPr="003E6671">
        <w:rPr>
          <w:rFonts w:asciiTheme="minorHAnsi" w:hAnsiTheme="minorHAnsi" w:cstheme="minorHAnsi"/>
        </w:rPr>
        <w:t>This course is offered as a blended format, with a significant portion of the work taking place online via Blackboard. Online and in-class activities are designed to complement each other. Active participation in both online</w:t>
      </w:r>
      <w:r w:rsidR="00E53252">
        <w:rPr>
          <w:rFonts w:asciiTheme="minorHAnsi" w:hAnsiTheme="minorHAnsi" w:cstheme="minorHAnsi"/>
        </w:rPr>
        <w:t xml:space="preserve"> and in-class</w:t>
      </w:r>
      <w:r w:rsidRPr="003E6671">
        <w:rPr>
          <w:rFonts w:asciiTheme="minorHAnsi" w:hAnsiTheme="minorHAnsi" w:cstheme="minorHAnsi"/>
        </w:rPr>
        <w:t xml:space="preserve"> activities and completion of all coursework is required. In Blackboard, you will engage with course content, interact with your classmates, and collaborate with me through various online activities. I recommend setting aside specific days and times to complete the online components of the course.</w:t>
      </w:r>
    </w:p>
    <w:p w14:paraId="1CDF2AE6" w14:textId="77777777" w:rsidR="003E6671" w:rsidRPr="003E6671" w:rsidRDefault="003E6671" w:rsidP="003E6671">
      <w:pPr>
        <w:rPr>
          <w:rFonts w:asciiTheme="minorHAnsi" w:hAnsiTheme="minorHAnsi" w:cstheme="minorHAnsi"/>
        </w:rPr>
      </w:pPr>
    </w:p>
    <w:p w14:paraId="303E3DF2" w14:textId="77777777" w:rsidR="003E6671" w:rsidRDefault="003E6671" w:rsidP="003E6671">
      <w:pPr>
        <w:rPr>
          <w:rFonts w:asciiTheme="minorHAnsi" w:hAnsiTheme="minorHAnsi" w:cstheme="minorHAnsi"/>
        </w:rPr>
      </w:pPr>
      <w:r w:rsidRPr="003E6671">
        <w:rPr>
          <w:rFonts w:asciiTheme="minorHAnsi" w:hAnsiTheme="minorHAnsi" w:cstheme="minorHAnsi"/>
        </w:rPr>
        <w:t>The typical structure in Blackboard will include learning modules featuring:</w:t>
      </w:r>
    </w:p>
    <w:p w14:paraId="3AA64886" w14:textId="77777777" w:rsidR="003E6671" w:rsidRDefault="003E6671" w:rsidP="003E6671">
      <w:pPr>
        <w:pStyle w:val="ListParagraph"/>
        <w:numPr>
          <w:ilvl w:val="0"/>
          <w:numId w:val="28"/>
        </w:numPr>
        <w:rPr>
          <w:rFonts w:cstheme="minorHAnsi"/>
        </w:rPr>
      </w:pPr>
      <w:r w:rsidRPr="003E6671">
        <w:rPr>
          <w:rFonts w:cstheme="minorHAnsi"/>
        </w:rPr>
        <w:t>Short Video/PowerPoint Lectures</w:t>
      </w:r>
    </w:p>
    <w:p w14:paraId="532B97B4" w14:textId="77777777" w:rsidR="003E6671" w:rsidRDefault="003E6671" w:rsidP="003E6671">
      <w:pPr>
        <w:pStyle w:val="ListParagraph"/>
        <w:numPr>
          <w:ilvl w:val="0"/>
          <w:numId w:val="28"/>
        </w:numPr>
        <w:rPr>
          <w:rFonts w:cstheme="minorHAnsi"/>
        </w:rPr>
      </w:pPr>
      <w:r w:rsidRPr="003E6671">
        <w:rPr>
          <w:rFonts w:cstheme="minorHAnsi"/>
        </w:rPr>
        <w:t>Podcasts</w:t>
      </w:r>
    </w:p>
    <w:p w14:paraId="07841D40" w14:textId="77777777" w:rsidR="003E6671" w:rsidRDefault="003E6671" w:rsidP="003E6671">
      <w:pPr>
        <w:pStyle w:val="ListParagraph"/>
        <w:numPr>
          <w:ilvl w:val="0"/>
          <w:numId w:val="28"/>
        </w:numPr>
        <w:rPr>
          <w:rFonts w:cstheme="minorHAnsi"/>
        </w:rPr>
      </w:pPr>
      <w:r w:rsidRPr="003E6671">
        <w:rPr>
          <w:rFonts w:cstheme="minorHAnsi"/>
        </w:rPr>
        <w:lastRenderedPageBreak/>
        <w:t>Readings</w:t>
      </w:r>
    </w:p>
    <w:p w14:paraId="31C7405D" w14:textId="77777777" w:rsidR="003E6671" w:rsidRDefault="003E6671" w:rsidP="003E6671">
      <w:pPr>
        <w:pStyle w:val="ListParagraph"/>
        <w:numPr>
          <w:ilvl w:val="0"/>
          <w:numId w:val="28"/>
        </w:numPr>
        <w:rPr>
          <w:rFonts w:cstheme="minorHAnsi"/>
        </w:rPr>
      </w:pPr>
      <w:r w:rsidRPr="003E6671">
        <w:rPr>
          <w:rFonts w:cstheme="minorHAnsi"/>
        </w:rPr>
        <w:t>Online Discussions</w:t>
      </w:r>
    </w:p>
    <w:p w14:paraId="3BEE9DC6" w14:textId="77777777" w:rsidR="003E6671" w:rsidRDefault="003E6671" w:rsidP="003E6671">
      <w:pPr>
        <w:pStyle w:val="ListParagraph"/>
        <w:numPr>
          <w:ilvl w:val="0"/>
          <w:numId w:val="28"/>
        </w:numPr>
        <w:rPr>
          <w:rFonts w:cstheme="minorHAnsi"/>
        </w:rPr>
      </w:pPr>
      <w:r w:rsidRPr="003E6671">
        <w:rPr>
          <w:rFonts w:cstheme="minorHAnsi"/>
        </w:rPr>
        <w:t>Quizzes</w:t>
      </w:r>
    </w:p>
    <w:p w14:paraId="6B8382BC" w14:textId="77777777" w:rsidR="003E6671" w:rsidRDefault="003E6671" w:rsidP="003E6671">
      <w:pPr>
        <w:pStyle w:val="ListParagraph"/>
        <w:numPr>
          <w:ilvl w:val="0"/>
          <w:numId w:val="28"/>
        </w:numPr>
        <w:rPr>
          <w:rFonts w:cstheme="minorHAnsi"/>
        </w:rPr>
      </w:pPr>
      <w:r w:rsidRPr="003E6671">
        <w:rPr>
          <w:rFonts w:cstheme="minorHAnsi"/>
        </w:rPr>
        <w:t>Field Exercises</w:t>
      </w:r>
    </w:p>
    <w:p w14:paraId="5BB2B168" w14:textId="60BA70BA" w:rsidR="003E6671" w:rsidRPr="003E6671" w:rsidRDefault="003E6671" w:rsidP="003E6671">
      <w:pPr>
        <w:pStyle w:val="ListParagraph"/>
        <w:numPr>
          <w:ilvl w:val="0"/>
          <w:numId w:val="28"/>
        </w:numPr>
        <w:rPr>
          <w:rFonts w:cstheme="minorHAnsi"/>
        </w:rPr>
      </w:pPr>
      <w:r w:rsidRPr="003E6671">
        <w:rPr>
          <w:rFonts w:cstheme="minorHAnsi"/>
        </w:rPr>
        <w:t>Written Assignments</w:t>
      </w:r>
    </w:p>
    <w:p w14:paraId="1023A45D" w14:textId="77777777" w:rsidR="003E6671" w:rsidRDefault="003E6671" w:rsidP="003E6671">
      <w:pPr>
        <w:rPr>
          <w:rFonts w:asciiTheme="minorHAnsi" w:hAnsiTheme="minorHAnsi" w:cstheme="minorHAnsi"/>
        </w:rPr>
      </w:pPr>
    </w:p>
    <w:p w14:paraId="714CBF64" w14:textId="2F3B471B" w:rsidR="003E6671" w:rsidRPr="003E6671" w:rsidRDefault="003E6671" w:rsidP="003E6671">
      <w:pPr>
        <w:rPr>
          <w:rFonts w:asciiTheme="minorHAnsi" w:hAnsiTheme="minorHAnsi" w:cstheme="minorHAnsi"/>
        </w:rPr>
      </w:pPr>
      <w:r w:rsidRPr="003E6671">
        <w:rPr>
          <w:rFonts w:asciiTheme="minorHAnsi" w:hAnsiTheme="minorHAnsi" w:cstheme="minorHAnsi"/>
        </w:rPr>
        <w:t>The course will meet face-to-face once a week on Thursdays. In the classroom, we will engage with guest speakers, participate in question-and-answer sessions, discuss key concepts, practice challenging topics, and complete exams.</w:t>
      </w:r>
    </w:p>
    <w:p w14:paraId="65361FE1" w14:textId="77777777" w:rsidR="00F80DDA" w:rsidRPr="00567FD6" w:rsidRDefault="00F80DDA" w:rsidP="1010521D">
      <w:pPr>
        <w:rPr>
          <w:rFonts w:asciiTheme="minorHAnsi" w:eastAsiaTheme="minorEastAsia" w:hAnsiTheme="minorHAnsi" w:cstheme="minorBidi"/>
        </w:rPr>
      </w:pPr>
    </w:p>
    <w:p w14:paraId="78B85B53" w14:textId="1D50D1D5" w:rsidR="00623934" w:rsidRPr="003E6671" w:rsidRDefault="439459CA" w:rsidP="1010521D">
      <w:pPr>
        <w:pStyle w:val="Heading2"/>
        <w:rPr>
          <w:rFonts w:eastAsiaTheme="minorEastAsia" w:cstheme="minorBidi"/>
          <w:color w:val="FF0000"/>
        </w:rPr>
      </w:pPr>
      <w:r w:rsidRPr="1010521D">
        <w:rPr>
          <w:rFonts w:eastAsiaTheme="minorEastAsia" w:cstheme="minorBidi"/>
        </w:rPr>
        <w:t>Course Communication and Feedback</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1D8AE1F3" w14:textId="5C99CBBB" w:rsidR="71A5D320" w:rsidRPr="00CB6524" w:rsidRDefault="0212F0E2" w:rsidP="00CB6524">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I will communicate with you regarding grades and assignments. If you need to reach me, email is the best method. I generally respond to emails within 24 hours and provide feedback on assignments within 72 hours. You may also post course-related questions on the Blackboard Discussion Board, where I will respond within 24 hours. If you're having trouble with the course or its material, please email me to discuss the issues.</w:t>
      </w:r>
    </w:p>
    <w:p w14:paraId="35D5DE4F" w14:textId="73C90F1F" w:rsidR="71A5D320" w:rsidRDefault="0212F0E2" w:rsidP="003E667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6">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62884EC2" w:rsidR="71A5D320" w:rsidRPr="00566013" w:rsidRDefault="0212F0E2" w:rsidP="00566013">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7">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8">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2C66F139" w14:textId="709F0ED3" w:rsidR="00067337" w:rsidRPr="00067337" w:rsidRDefault="00067337" w:rsidP="00067337">
      <w:pPr>
        <w:pStyle w:val="ListParagraph"/>
        <w:numPr>
          <w:ilvl w:val="0"/>
          <w:numId w:val="9"/>
        </w:numPr>
        <w:rPr>
          <w:rFonts w:eastAsiaTheme="minorEastAsia"/>
          <w:color w:val="4472C4" w:themeColor="accent1"/>
        </w:rPr>
      </w:pPr>
      <w:r>
        <w:rPr>
          <w:rFonts w:eastAsiaTheme="minorEastAsia"/>
          <w:color w:val="4472C4" w:themeColor="accent1"/>
        </w:rPr>
        <w:lastRenderedPageBreak/>
        <w:t>When</w:t>
      </w:r>
      <w:r w:rsidR="0F492B99" w:rsidRPr="1010521D">
        <w:rPr>
          <w:rFonts w:eastAsiaTheme="minorEastAsia"/>
          <w:color w:val="4472C4" w:themeColor="accent1"/>
        </w:rPr>
        <w:t xml:space="preserve"> possible, </w:t>
      </w:r>
      <w:r>
        <w:rPr>
          <w:rFonts w:eastAsiaTheme="minorEastAsia"/>
          <w:color w:val="4472C4" w:themeColor="accent1"/>
        </w:rPr>
        <w:t>choose affordable</w:t>
      </w:r>
      <w:r w:rsidR="0F492B99" w:rsidRPr="1010521D">
        <w:rPr>
          <w:rFonts w:eastAsiaTheme="minorEastAsia"/>
          <w:color w:val="4472C4" w:themeColor="accent1"/>
        </w:rPr>
        <w:t xml:space="preserve"> course </w:t>
      </w:r>
      <w:r>
        <w:rPr>
          <w:rFonts w:eastAsiaTheme="minorEastAsia"/>
          <w:color w:val="4472C4" w:themeColor="accent1"/>
        </w:rPr>
        <w:t>m</w:t>
      </w:r>
      <w:r w:rsidR="282F601A" w:rsidRPr="1010521D">
        <w:rPr>
          <w:rFonts w:eastAsiaTheme="minorEastAsia"/>
          <w:color w:val="4472C4" w:themeColor="accent1"/>
        </w:rPr>
        <w:t>aterials</w:t>
      </w:r>
      <w:r w:rsidR="0F492B99" w:rsidRPr="1010521D">
        <w:rPr>
          <w:rFonts w:eastAsiaTheme="minorEastAsia"/>
          <w:color w:val="4472C4" w:themeColor="accent1"/>
        </w:rPr>
        <w:t>.</w:t>
      </w:r>
      <w:r w:rsidR="00864D83">
        <w:rPr>
          <w:rFonts w:eastAsiaTheme="minorEastAsia"/>
          <w:color w:val="4472C4" w:themeColor="accent1"/>
        </w:rPr>
        <w:t xml:space="preserve">  If using Open Educational Resources (OER), ensure they meet </w:t>
      </w:r>
      <w:hyperlink r:id="rId19" w:history="1">
        <w:r w:rsidR="00864D83" w:rsidRPr="00864D83">
          <w:rPr>
            <w:rStyle w:val="Hyperlink"/>
            <w:rFonts w:eastAsiaTheme="minorEastAsia"/>
          </w:rPr>
          <w:t>accessibilit</w:t>
        </w:r>
        <w:r w:rsidR="00864D83">
          <w:rPr>
            <w:rStyle w:val="Hyperlink"/>
            <w:rFonts w:eastAsiaTheme="minorEastAsia"/>
          </w:rPr>
          <w:t>y standards</w:t>
        </w:r>
      </w:hyperlink>
      <w:r w:rsidR="00864D83">
        <w:rPr>
          <w:rFonts w:eastAsiaTheme="minorEastAsia"/>
          <w:color w:val="4472C4" w:themeColor="accent1"/>
        </w:rPr>
        <w:t xml:space="preserve"> (</w:t>
      </w:r>
      <w:r w:rsidR="00864D83" w:rsidRPr="00864D83">
        <w:rPr>
          <w:rFonts w:eastAsiaTheme="minorEastAsia"/>
          <w:color w:val="4472C4" w:themeColor="accent1"/>
        </w:rPr>
        <w:t>https://sc.edu/about/offices_and_divisions/digital-accessibility/toolbox/index.php</w:t>
      </w:r>
      <w:r w:rsidR="00864D83">
        <w:rPr>
          <w:rFonts w:eastAsiaTheme="minorEastAsia"/>
          <w:color w:val="4472C4" w:themeColor="accent1"/>
        </w:rPr>
        <w:t xml:space="preserve">) and </w:t>
      </w:r>
      <w:hyperlink r:id="rId20" w:history="1">
        <w:r w:rsidR="00864D83" w:rsidRPr="00864D83">
          <w:rPr>
            <w:rStyle w:val="Hyperlink"/>
            <w:rFonts w:eastAsiaTheme="minorEastAsia"/>
          </w:rPr>
          <w:t>copyright standards</w:t>
        </w:r>
      </w:hyperlink>
      <w:r w:rsidR="00864D83">
        <w:rPr>
          <w:rFonts w:eastAsiaTheme="minorEastAsia"/>
          <w:color w:val="4472C4" w:themeColor="accent1"/>
        </w:rPr>
        <w:t xml:space="preserve"> (</w:t>
      </w:r>
      <w:r w:rsidRPr="00067337">
        <w:rPr>
          <w:rFonts w:eastAsiaTheme="minorEastAsia"/>
          <w:color w:val="4472C4" w:themeColor="accent1"/>
        </w:rPr>
        <w:t>https://guides.library.sc.edu/copyright</w:t>
      </w:r>
      <w:r w:rsidR="00864D83">
        <w:rPr>
          <w:rFonts w:eastAsiaTheme="minorEastAsia"/>
          <w:color w:val="4472C4" w:themeColor="accent1"/>
        </w:rPr>
        <w:t>)</w:t>
      </w:r>
      <w:r>
        <w:rPr>
          <w:rFonts w:eastAsiaTheme="minorEastAsia"/>
          <w:color w:val="4472C4" w:themeColor="accent1"/>
        </w:rPr>
        <w:t xml:space="preserve">; your syllabus should </w:t>
      </w:r>
      <w:r w:rsidR="008E5691">
        <w:rPr>
          <w:rFonts w:eastAsiaTheme="minorEastAsia"/>
          <w:color w:val="4472C4" w:themeColor="accent1"/>
        </w:rPr>
        <w:t xml:space="preserve">clearly </w:t>
      </w:r>
      <w:r>
        <w:rPr>
          <w:rFonts w:eastAsiaTheme="minorEastAsia"/>
          <w:color w:val="4472C4" w:themeColor="accent1"/>
        </w:rPr>
        <w:t>state</w:t>
      </w:r>
      <w:r w:rsidR="008E5691">
        <w:rPr>
          <w:rFonts w:eastAsiaTheme="minorEastAsia"/>
          <w:color w:val="4472C4" w:themeColor="accent1"/>
        </w:rPr>
        <w:t xml:space="preserve"> that </w:t>
      </w:r>
      <w:r>
        <w:rPr>
          <w:rFonts w:eastAsiaTheme="minorEastAsia"/>
          <w:color w:val="4472C4" w:themeColor="accent1"/>
        </w:rPr>
        <w:t xml:space="preserve">these </w:t>
      </w:r>
      <w:r w:rsidR="008E5691">
        <w:rPr>
          <w:rFonts w:eastAsiaTheme="minorEastAsia"/>
          <w:color w:val="4472C4" w:themeColor="accent1"/>
        </w:rPr>
        <w:t xml:space="preserve">materials are openly licensed.  For </w:t>
      </w:r>
      <w:r>
        <w:rPr>
          <w:rFonts w:eastAsiaTheme="minorEastAsia"/>
          <w:color w:val="4472C4" w:themeColor="accent1"/>
        </w:rPr>
        <w:t>help</w:t>
      </w:r>
      <w:r w:rsidR="008E5691">
        <w:rPr>
          <w:rFonts w:eastAsiaTheme="minorEastAsia"/>
          <w:color w:val="4472C4" w:themeColor="accent1"/>
        </w:rPr>
        <w:t xml:space="preserve"> selecting and using OER, vis</w:t>
      </w:r>
      <w:r>
        <w:rPr>
          <w:rFonts w:eastAsiaTheme="minorEastAsia"/>
          <w:color w:val="4472C4" w:themeColor="accent1"/>
        </w:rPr>
        <w:t>i</w:t>
      </w:r>
      <w:r w:rsidR="008E5691">
        <w:rPr>
          <w:rFonts w:eastAsiaTheme="minorEastAsia"/>
          <w:color w:val="4472C4" w:themeColor="accent1"/>
        </w:rPr>
        <w:t xml:space="preserve">t the </w:t>
      </w:r>
      <w:hyperlink r:id="rId21" w:history="1">
        <w:r w:rsidR="008E5691" w:rsidRPr="008E5691">
          <w:rPr>
            <w:rStyle w:val="Hyperlink"/>
            <w:rFonts w:eastAsiaTheme="minorEastAsia"/>
          </w:rPr>
          <w:t>OER Library Guide</w:t>
        </w:r>
      </w:hyperlink>
      <w:r w:rsidR="008E5691">
        <w:rPr>
          <w:rFonts w:eastAsiaTheme="minorEastAsia"/>
          <w:color w:val="4472C4" w:themeColor="accent1"/>
        </w:rPr>
        <w:t xml:space="preserve"> (</w:t>
      </w:r>
      <w:r w:rsidR="008E5691" w:rsidRPr="008E5691">
        <w:rPr>
          <w:rFonts w:eastAsiaTheme="minorEastAsia"/>
          <w:color w:val="4472C4" w:themeColor="accent1"/>
        </w:rPr>
        <w:t>https://guides.library.sc.edu/OER</w:t>
      </w:r>
      <w:r w:rsidR="008E5691">
        <w:rPr>
          <w:rFonts w:eastAsiaTheme="minorEastAsia"/>
          <w:color w:val="4472C4" w:themeColor="accent1"/>
        </w:rPr>
        <w:t>)</w:t>
      </w:r>
      <w:r w:rsidR="00864D83">
        <w:rPr>
          <w:rFonts w:ascii="Aptos" w:hAnsi="Aptos"/>
          <w:color w:val="4EA72E"/>
          <w:shd w:val="clear" w:color="auto" w:fill="FFFFFF"/>
        </w:rPr>
        <w:t>.</w:t>
      </w:r>
    </w:p>
    <w:p w14:paraId="151B4EA5" w14:textId="77777777" w:rsidR="003F0165" w:rsidRDefault="003F0165" w:rsidP="1010521D">
      <w:pPr>
        <w:rPr>
          <w:rFonts w:asciiTheme="minorHAnsi" w:eastAsiaTheme="minorEastAsia" w:hAnsiTheme="minorHAnsi" w:cstheme="minorBidi"/>
        </w:rPr>
      </w:pPr>
    </w:p>
    <w:p w14:paraId="20057DA5" w14:textId="77777777" w:rsidR="00823319"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McKenzie, J.F. &amp; Pinger, R.R. (2017). </w:t>
      </w:r>
      <w:r w:rsidRPr="71A5D320">
        <w:rPr>
          <w:rFonts w:asciiTheme="minorHAnsi" w:eastAsiaTheme="minorEastAsia" w:hAnsiTheme="minorHAnsi" w:cstheme="minorBidi"/>
          <w:i/>
          <w:iCs/>
        </w:rPr>
        <w:t>An Introduction to Community &amp; Public Health</w:t>
      </w:r>
      <w:r w:rsidRPr="71A5D320">
        <w:rPr>
          <w:rFonts w:asciiTheme="minorHAnsi" w:eastAsiaTheme="minorEastAsia" w:hAnsiTheme="minorHAnsi" w:cstheme="minorBidi"/>
        </w:rPr>
        <w:t xml:space="preserve"> (9th Edition). Burlington, MA: Jones &amp; Bartlett Publishers. ISBN: 1284108414</w:t>
      </w:r>
    </w:p>
    <w:p w14:paraId="30CD0F06" w14:textId="77777777" w:rsidR="00CD48D4" w:rsidRPr="00567FD6" w:rsidRDefault="00CD48D4" w:rsidP="71A5D320">
      <w:pPr>
        <w:rPr>
          <w:rFonts w:asciiTheme="minorHAnsi" w:eastAsiaTheme="minorEastAsia" w:hAnsiTheme="minorHAnsi" w:cstheme="minorBidi"/>
        </w:rPr>
      </w:pPr>
    </w:p>
    <w:p w14:paraId="45C61BD4" w14:textId="196A25A1"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All course </w:t>
      </w:r>
      <w:r w:rsidR="634F91F8" w:rsidRPr="71A5D320">
        <w:rPr>
          <w:rFonts w:asciiTheme="minorHAnsi" w:eastAsiaTheme="minorEastAsia" w:hAnsiTheme="minorHAnsi" w:cstheme="minorBidi"/>
        </w:rPr>
        <w:t>readings/</w:t>
      </w:r>
      <w:r w:rsidRPr="71A5D320">
        <w:rPr>
          <w:rFonts w:asciiTheme="minorHAnsi" w:eastAsiaTheme="minorEastAsia" w:hAnsiTheme="minorHAnsi" w:cstheme="minorBidi"/>
        </w:rPr>
        <w:t>materials comply with copyright/fair</w:t>
      </w:r>
      <w:r w:rsidR="22EB70D1" w:rsidRPr="71A5D320">
        <w:rPr>
          <w:rFonts w:asciiTheme="minorHAnsi" w:eastAsiaTheme="minorEastAsia" w:hAnsiTheme="minorHAnsi" w:cstheme="minorBidi"/>
        </w:rPr>
        <w:t xml:space="preserve"> </w:t>
      </w:r>
      <w:r w:rsidRPr="71A5D320">
        <w:rPr>
          <w:rFonts w:asciiTheme="minorHAnsi" w:eastAsiaTheme="minorEastAsia" w:hAnsiTheme="minorHAnsi" w:cstheme="minorBidi"/>
        </w:rPr>
        <w:t>use policies.</w:t>
      </w:r>
    </w:p>
    <w:p w14:paraId="04EB1299" w14:textId="77777777" w:rsidR="003F0165" w:rsidRPr="00567FD6" w:rsidRDefault="003F0165" w:rsidP="71A5D320">
      <w:pPr>
        <w:rPr>
          <w:rFonts w:asciiTheme="minorHAnsi" w:eastAsiaTheme="minorEastAsia" w:hAnsiTheme="minorHAnsi" w:cstheme="minorBidi"/>
          <w:color w:val="000000" w:themeColor="text1"/>
        </w:rPr>
      </w:pPr>
    </w:p>
    <w:p w14:paraId="25A8192A" w14:textId="77777777" w:rsidR="008E53B2" w:rsidRPr="00D2462E" w:rsidRDefault="008E53B2" w:rsidP="008E53B2">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t>If you purchase textbooks through the</w:t>
      </w:r>
      <w:r w:rsidRPr="00D2462E">
        <w:rPr>
          <w:rStyle w:val="apple-converted-space"/>
          <w:rFonts w:asciiTheme="minorHAnsi" w:hAnsiTheme="minorHAnsi" w:cstheme="minorHAnsi"/>
          <w:b/>
          <w:bCs/>
          <w:color w:val="212121"/>
        </w:rPr>
        <w:t> </w:t>
      </w:r>
      <w:hyperlink r:id="rId22"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Campus Store</w:t>
        </w:r>
      </w:hyperlink>
      <w:r>
        <w:rPr>
          <w:rFonts w:asciiTheme="minorHAnsi" w:hAnsiTheme="minorHAnsi" w:cstheme="minorHAnsi"/>
          <w:color w:val="212121"/>
        </w:rPr>
        <w:t xml:space="preserve"> (</w:t>
      </w:r>
      <w:r w:rsidRPr="00CD71A7">
        <w:rPr>
          <w:rFonts w:asciiTheme="minorHAnsi" w:hAnsiTheme="minorHAnsi" w:cstheme="minorHAnsi"/>
          <w:color w:val="212121"/>
        </w:rPr>
        <w:t>https://sc.bncollege.com/</w:t>
      </w:r>
      <w:r>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3CDA31B5" w14:textId="77777777" w:rsidR="008E53B2" w:rsidRPr="00D2462E" w:rsidRDefault="008E53B2" w:rsidP="008E53B2">
      <w:pPr>
        <w:rPr>
          <w:rFonts w:asciiTheme="minorHAnsi" w:eastAsiaTheme="minorEastAsia" w:hAnsiTheme="minorHAnsi" w:cstheme="minorHAnsi"/>
        </w:rPr>
      </w:pPr>
    </w:p>
    <w:p w14:paraId="19B1B13E" w14:textId="77777777" w:rsidR="008E53B2" w:rsidRPr="00D2462E" w:rsidRDefault="008E53B2" w:rsidP="008E53B2">
      <w:pPr>
        <w:rPr>
          <w:rFonts w:asciiTheme="minorHAnsi" w:eastAsiaTheme="minorEastAsia" w:hAnsiTheme="minorHAnsi" w:cstheme="minorHAnsi"/>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7E28F3DC" w14:textId="77777777" w:rsidR="003F0165" w:rsidRPr="00567FD6" w:rsidRDefault="003F0165" w:rsidP="71A5D320">
      <w:pPr>
        <w:rPr>
          <w:rFonts w:asciiTheme="minorHAnsi" w:eastAsiaTheme="minorEastAsia" w:hAnsiTheme="minorHAnsi" w:cstheme="minorBidi"/>
          <w:color w:val="4472C4" w:themeColor="accent1"/>
        </w:rPr>
      </w:pPr>
    </w:p>
    <w:p w14:paraId="316171E6" w14:textId="7D3017D2" w:rsidR="0051712B" w:rsidRPr="00567FD6" w:rsidRDefault="7A8BF808" w:rsidP="71A5D320">
      <w:pPr>
        <w:rPr>
          <w:rFonts w:asciiTheme="minorHAnsi" w:eastAsiaTheme="minorEastAsia" w:hAnsiTheme="minorHAnsi" w:cstheme="minorBidi"/>
        </w:rPr>
      </w:pPr>
      <w:r w:rsidRPr="71A5D320">
        <w:rPr>
          <w:rFonts w:asciiTheme="minorHAnsi" w:eastAsiaTheme="minorEastAsia" w:hAnsiTheme="minorHAnsi" w:cstheme="minorBidi"/>
        </w:rPr>
        <w:t>Additionally, I have placed three copies of the course textbook on reserve at the Thomas Cooper Library</w:t>
      </w:r>
      <w:r w:rsidR="1F7899A9" w:rsidRPr="71A5D320">
        <w:rPr>
          <w:rFonts w:asciiTheme="minorHAnsi" w:eastAsiaTheme="minorEastAsia" w:hAnsiTheme="minorHAnsi" w:cstheme="minorBidi"/>
        </w:rPr>
        <w:t xml:space="preserve"> (TLC)</w:t>
      </w:r>
      <w:r w:rsidRPr="71A5D320">
        <w:rPr>
          <w:rFonts w:asciiTheme="minorHAnsi" w:eastAsiaTheme="minorEastAsia" w:hAnsiTheme="minorHAnsi" w:cstheme="minorBidi"/>
        </w:rPr>
        <w:t xml:space="preserve">.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information, please refer to the </w:t>
      </w:r>
      <w:r w:rsidR="5EEDC892" w:rsidRPr="71A5D320">
        <w:rPr>
          <w:rFonts w:asciiTheme="minorHAnsi" w:eastAsiaTheme="minorEastAsia" w:hAnsiTheme="minorHAnsi" w:cstheme="minorBidi"/>
        </w:rPr>
        <w:t xml:space="preserve">TLC </w:t>
      </w:r>
      <w:hyperlink r:id="rId23">
        <w:r w:rsidR="68EBEFA9" w:rsidRPr="71A5D320">
          <w:rPr>
            <w:rStyle w:val="Hyperlink"/>
            <w:rFonts w:asciiTheme="minorHAnsi" w:eastAsiaTheme="minorEastAsia" w:hAnsiTheme="minorHAnsi" w:cstheme="minorBidi"/>
          </w:rPr>
          <w:t>Check Out Policy</w:t>
        </w:r>
      </w:hyperlink>
      <w:r w:rsidR="0F9384CC" w:rsidRPr="71A5D320">
        <w:rPr>
          <w:rFonts w:asciiTheme="minorHAnsi" w:eastAsiaTheme="minorEastAsia" w:hAnsiTheme="minorHAnsi" w:cstheme="minorBidi"/>
        </w:rPr>
        <w:t xml:space="preserve"> (https://sc.edu/about/offices_and_divisions/university_libraries/find_services/borrow/textbooks/index.php)</w:t>
      </w:r>
      <w:r w:rsidR="68EBEFA9" w:rsidRPr="71A5D320">
        <w:rPr>
          <w:rFonts w:asciiTheme="minorHAnsi" w:eastAsiaTheme="minorEastAsia" w:hAnsiTheme="minorHAnsi" w:cstheme="minorBidi"/>
        </w:rPr>
        <w:t>.</w:t>
      </w:r>
    </w:p>
    <w:p w14:paraId="75BC728B" w14:textId="77777777" w:rsidR="0090336B" w:rsidRDefault="0090336B" w:rsidP="71A5D320">
      <w:pPr>
        <w:rPr>
          <w:rFonts w:asciiTheme="minorHAnsi" w:eastAsiaTheme="minorEastAsia" w:hAnsiTheme="minorHAnsi" w:cstheme="minorBidi"/>
          <w:color w:val="000000" w:themeColor="text1"/>
        </w:rPr>
      </w:pPr>
    </w:p>
    <w:p w14:paraId="249BFD2C" w14:textId="77777777" w:rsidR="009C7622" w:rsidRPr="0034184D" w:rsidRDefault="009C7622" w:rsidP="009C7622">
      <w:pPr>
        <w:pStyle w:val="elementtoproof"/>
        <w:shd w:val="clear" w:color="auto" w:fill="FFFFFF"/>
        <w:rPr>
          <w:rFonts w:asciiTheme="minorHAnsi" w:eastAsia="Aptos" w:hAnsiTheme="minorHAnsi" w:cstheme="minorHAnsi"/>
          <w:sz w:val="24"/>
          <w:szCs w:val="24"/>
        </w:rPr>
      </w:pPr>
      <w:r>
        <w:rPr>
          <w:rFonts w:asciiTheme="minorHAnsi" w:eastAsia="Aptos" w:hAnsiTheme="minorHAnsi" w:cstheme="minorHAnsi"/>
          <w:color w:val="000000"/>
          <w:sz w:val="24"/>
          <w:szCs w:val="24"/>
        </w:rPr>
        <w:t>Finally, t</w:t>
      </w:r>
      <w:r w:rsidRPr="0034184D">
        <w:rPr>
          <w:rFonts w:asciiTheme="minorHAnsi" w:eastAsia="Aptos" w:hAnsiTheme="minorHAnsi" w:cstheme="minorHAnsi"/>
          <w:color w:val="000000"/>
          <w:sz w:val="24"/>
          <w:szCs w:val="24"/>
        </w:rPr>
        <w:t>his course utilizes Open Educational Resources (OER)</w:t>
      </w:r>
      <w:r w:rsidRPr="0034184D">
        <w:rPr>
          <w:rFonts w:asciiTheme="minorHAnsi" w:eastAsia="Aptos" w:hAnsiTheme="minorHAnsi" w:cstheme="minorHAnsi"/>
          <w:b/>
          <w:bCs/>
          <w:color w:val="000000"/>
          <w:sz w:val="24"/>
          <w:szCs w:val="24"/>
        </w:rPr>
        <w:t xml:space="preserve"> </w:t>
      </w:r>
      <w:r w:rsidRPr="0034184D">
        <w:rPr>
          <w:rFonts w:asciiTheme="minorHAnsi" w:eastAsia="Aptos" w:hAnsiTheme="minorHAnsi" w:cstheme="minorHAnsi"/>
          <w:color w:val="000000"/>
          <w:sz w:val="24"/>
          <w:szCs w:val="24"/>
        </w:rPr>
        <w:t xml:space="preserve">to enhance learning and reduce student costs. All OER materials and/or site links are available through Blackboard. When accessing and using these materials, please abide by the terms of the creator's </w:t>
      </w:r>
      <w:hyperlink r:id="rId24" w:tooltip="https://library.triton.edu/oer/oerlicenses" w:history="1">
        <w:r w:rsidRPr="0034184D">
          <w:rPr>
            <w:rStyle w:val="Hyperlink"/>
            <w:rFonts w:asciiTheme="minorHAnsi" w:eastAsia="Aptos" w:hAnsiTheme="minorHAnsi" w:cstheme="minorHAnsi"/>
            <w:sz w:val="24"/>
            <w:szCs w:val="24"/>
          </w:rPr>
          <w:t>license for use</w:t>
        </w:r>
      </w:hyperlink>
      <w:r>
        <w:rPr>
          <w:rFonts w:asciiTheme="minorHAnsi" w:eastAsia="Aptos" w:hAnsiTheme="minorHAnsi" w:cstheme="minorHAnsi"/>
          <w:color w:val="000000"/>
          <w:sz w:val="24"/>
          <w:szCs w:val="24"/>
        </w:rPr>
        <w:t xml:space="preserve"> (</w:t>
      </w:r>
      <w:r w:rsidRPr="008115B5">
        <w:rPr>
          <w:rFonts w:asciiTheme="minorHAnsi" w:eastAsia="Aptos" w:hAnsiTheme="minorHAnsi" w:cstheme="minorHAnsi"/>
          <w:color w:val="000000"/>
          <w:sz w:val="24"/>
          <w:szCs w:val="24"/>
        </w:rPr>
        <w:t>https://library.triton.edu/oer/oerlicenses</w:t>
      </w:r>
      <w:r>
        <w:rPr>
          <w:rFonts w:asciiTheme="minorHAnsi" w:eastAsia="Aptos" w:hAnsiTheme="minorHAnsi" w:cstheme="minorHAnsi"/>
          <w:color w:val="000000"/>
          <w:sz w:val="24"/>
          <w:szCs w:val="24"/>
        </w:rPr>
        <w:t>)</w:t>
      </w:r>
      <w:r w:rsidRPr="0034184D">
        <w:rPr>
          <w:rFonts w:asciiTheme="minorHAnsi" w:eastAsia="Aptos" w:hAnsiTheme="minorHAnsi" w:cstheme="minorHAnsi"/>
          <w:color w:val="000000"/>
          <w:sz w:val="24"/>
          <w:szCs w:val="24"/>
        </w:rPr>
        <w:t>.</w:t>
      </w:r>
    </w:p>
    <w:p w14:paraId="19426EA9" w14:textId="77777777" w:rsidR="009C7622" w:rsidRPr="00567FD6" w:rsidRDefault="009C7622" w:rsidP="71A5D320">
      <w:pPr>
        <w:rPr>
          <w:rFonts w:asciiTheme="minorHAnsi" w:eastAsiaTheme="minorEastAsia" w:hAnsiTheme="minorHAnsi" w:cstheme="minorBidi"/>
          <w:color w:val="000000" w:themeColor="text1"/>
        </w:rPr>
      </w:pPr>
    </w:p>
    <w:p w14:paraId="4AC0EF0A" w14:textId="7EE7A5BB" w:rsidR="00E160EB" w:rsidRPr="00A7345C" w:rsidRDefault="04BB9DD4" w:rsidP="71A5D320">
      <w:pPr>
        <w:pStyle w:val="Heading2"/>
        <w:rPr>
          <w:rFonts w:eastAsiaTheme="minorEastAsia" w:cstheme="minorBidi"/>
          <w:color w:val="FF0000"/>
        </w:rPr>
      </w:pPr>
      <w:r w:rsidRPr="71A5D320">
        <w:rPr>
          <w:rFonts w:eastAsiaTheme="minorEastAsia" w:cstheme="minorBidi"/>
        </w:rPr>
        <w:t>Technology Requirements</w:t>
      </w:r>
    </w:p>
    <w:p w14:paraId="0A5126A7" w14:textId="47B282DC"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00414009">
        <w:rPr>
          <w:rFonts w:asciiTheme="minorHAnsi" w:eastAsiaTheme="minorEastAsia" w:hAnsiTheme="minorHAnsi" w:cstheme="minorBidi"/>
          <w:color w:val="4472C4" w:themeColor="accent1"/>
        </w:rPr>
        <w:t xml:space="preserve"> for your distributed </w:t>
      </w:r>
      <w:r w:rsidR="007A52FA">
        <w:rPr>
          <w:rFonts w:asciiTheme="minorHAnsi" w:eastAsiaTheme="minorEastAsia" w:hAnsiTheme="minorHAnsi" w:cstheme="minorBidi"/>
          <w:color w:val="4472C4" w:themeColor="accent1"/>
        </w:rPr>
        <w:t xml:space="preserve">learning </w:t>
      </w:r>
      <w:r w:rsidR="00414009">
        <w:rPr>
          <w:rFonts w:asciiTheme="minorHAnsi" w:eastAsiaTheme="minorEastAsia" w:hAnsiTheme="minorHAnsi" w:cstheme="minorBidi"/>
          <w:color w:val="4472C4" w:themeColor="accent1"/>
        </w:rPr>
        <w:t>course</w:t>
      </w:r>
      <w:r w:rsidR="04BB9DD4" w:rsidRPr="71A5D320">
        <w:rPr>
          <w:rFonts w:asciiTheme="minorHAnsi" w:eastAsiaTheme="minorEastAsia" w:hAnsiTheme="minorHAnsi" w:cstheme="minorBidi"/>
          <w:color w:val="4472C4" w:themeColor="accent1"/>
        </w:rPr>
        <w:t>.</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079275B0" w14:textId="77777777" w:rsidR="00E552E9" w:rsidRPr="00E552E9" w:rsidRDefault="00E552E9" w:rsidP="00E552E9">
      <w:pPr>
        <w:rPr>
          <w:rFonts w:asciiTheme="minorHAnsi" w:hAnsiTheme="minorHAnsi" w:cstheme="minorHAnsi"/>
        </w:rPr>
      </w:pPr>
      <w:r w:rsidRPr="00E552E9">
        <w:rPr>
          <w:rFonts w:asciiTheme="minorHAnsi" w:hAnsiTheme="minorHAnsi" w:cstheme="minorHAnsi"/>
        </w:rPr>
        <w:lastRenderedPageBreak/>
        <w:t>Online lectures will be available through Panopto on Blackboard, with additional content from YouTube and Vimeo also accessible within Blackboard. To view and hear the lectures, you must have internet access. Your computer should have an up-to-date operating system with the latest updates installed, along with speakers or headphones to listen to the lecture presentations (transcripts will be provided). No special software is required.</w:t>
      </w:r>
    </w:p>
    <w:p w14:paraId="20BF0C5B" w14:textId="77777777" w:rsidR="00E552E9" w:rsidRPr="003027E7" w:rsidRDefault="00E552E9" w:rsidP="003027E7">
      <w:pPr>
        <w:rPr>
          <w:rFonts w:asciiTheme="minorHAnsi" w:hAnsiTheme="minorHAnsi" w:cstheme="minorHAnsi"/>
        </w:rPr>
      </w:pPr>
    </w:p>
    <w:p w14:paraId="28BC4742" w14:textId="77777777" w:rsidR="003027E7" w:rsidRPr="003027E7" w:rsidRDefault="04BB9DD4" w:rsidP="003027E7">
      <w:pPr>
        <w:rPr>
          <w:rFonts w:asciiTheme="minorHAnsi" w:eastAsiaTheme="minorEastAsia" w:hAnsiTheme="minorHAnsi" w:cstheme="minorHAnsi"/>
        </w:rPr>
      </w:pPr>
      <w:r w:rsidRPr="003027E7">
        <w:rPr>
          <w:rFonts w:asciiTheme="minorHAnsi" w:eastAsiaTheme="minorEastAsia" w:hAnsiTheme="minorHAnsi" w:cstheme="minorHAnsi"/>
          <w:color w:val="000000" w:themeColor="text1"/>
        </w:rPr>
        <w:t>The PowerPoint lecture pres</w:t>
      </w:r>
      <w:r w:rsidRPr="003027E7">
        <w:rPr>
          <w:rFonts w:asciiTheme="minorHAnsi" w:eastAsiaTheme="minorEastAsia" w:hAnsiTheme="minorHAnsi" w:cstheme="minorHAnsi"/>
        </w:rPr>
        <w:t>entations, assignments, quizzes, rubrics</w:t>
      </w:r>
      <w:r w:rsidR="3AD5291C" w:rsidRPr="003027E7">
        <w:rPr>
          <w:rFonts w:asciiTheme="minorHAnsi" w:eastAsiaTheme="minorEastAsia" w:hAnsiTheme="minorHAnsi" w:cstheme="minorHAnsi"/>
        </w:rPr>
        <w:t>,</w:t>
      </w:r>
      <w:r w:rsidRPr="003027E7">
        <w:rPr>
          <w:rFonts w:asciiTheme="minorHAnsi" w:eastAsiaTheme="minorEastAsia" w:hAnsiTheme="minorHAnsi" w:cstheme="minorHAnsi"/>
        </w:rPr>
        <w:t xml:space="preserve"> and links to articles are </w:t>
      </w:r>
      <w:r w:rsidR="3AD5291C" w:rsidRPr="003027E7">
        <w:rPr>
          <w:rFonts w:asciiTheme="minorHAnsi" w:eastAsiaTheme="minorEastAsia" w:hAnsiTheme="minorHAnsi" w:cstheme="minorHAnsi"/>
        </w:rPr>
        <w:t xml:space="preserve">all available </w:t>
      </w:r>
      <w:r w:rsidRPr="003027E7">
        <w:rPr>
          <w:rFonts w:asciiTheme="minorHAnsi" w:eastAsiaTheme="minorEastAsia" w:hAnsiTheme="minorHAnsi" w:cstheme="minorHAnsi"/>
        </w:rPr>
        <w:t xml:space="preserve">on the Blackboard site for the course. To participate in learning activities and complete assignments, you will need daily </w:t>
      </w:r>
      <w:r w:rsidRPr="00E11F1C">
        <w:rPr>
          <w:rFonts w:asciiTheme="minorHAnsi" w:eastAsiaTheme="minorEastAsia" w:hAnsiTheme="minorHAnsi" w:cstheme="minorHAnsi"/>
          <w:color w:val="000000" w:themeColor="text1"/>
        </w:rPr>
        <w:t>access</w:t>
      </w:r>
      <w:r w:rsidR="003027E7" w:rsidRPr="00E11F1C">
        <w:rPr>
          <w:rFonts w:asciiTheme="minorHAnsi" w:eastAsiaTheme="minorEastAsia" w:hAnsiTheme="minorHAnsi" w:cstheme="minorHAnsi"/>
          <w:color w:val="000000" w:themeColor="text1"/>
        </w:rPr>
        <w:t>, preferably from home,</w:t>
      </w:r>
      <w:r w:rsidRPr="00E11F1C">
        <w:rPr>
          <w:rFonts w:asciiTheme="minorHAnsi" w:eastAsiaTheme="minorEastAsia" w:hAnsiTheme="minorHAnsi" w:cstheme="minorHAnsi"/>
          <w:color w:val="000000" w:themeColor="text1"/>
        </w:rPr>
        <w:t xml:space="preserve"> to:</w:t>
      </w:r>
    </w:p>
    <w:p w14:paraId="5CC1ED5D" w14:textId="16242B8A" w:rsidR="003027E7" w:rsidRPr="003027E7" w:rsidRDefault="003027E7" w:rsidP="003027E7">
      <w:pPr>
        <w:pStyle w:val="ListParagraph"/>
        <w:numPr>
          <w:ilvl w:val="0"/>
          <w:numId w:val="30"/>
        </w:numPr>
        <w:rPr>
          <w:rFonts w:eastAsiaTheme="minorEastAsia" w:cstheme="minorHAnsi"/>
        </w:rPr>
      </w:pPr>
      <w:r w:rsidRPr="003027E7">
        <w:rPr>
          <w:rFonts w:cstheme="minorHAnsi"/>
        </w:rPr>
        <w:t>An internet connection and a computer that can be used at any time, configured for assignments, access to resources, and communication</w:t>
      </w:r>
    </w:p>
    <w:p w14:paraId="2F34A8EA" w14:textId="04A6F825" w:rsidR="003027E7" w:rsidRPr="003027E7" w:rsidRDefault="003027E7" w:rsidP="003027E7">
      <w:pPr>
        <w:pStyle w:val="ListParagraph"/>
        <w:numPr>
          <w:ilvl w:val="0"/>
          <w:numId w:val="30"/>
        </w:numPr>
        <w:rPr>
          <w:rFonts w:eastAsiaTheme="minorEastAsia" w:cstheme="minorHAnsi"/>
        </w:rPr>
      </w:pPr>
      <w:r w:rsidRPr="003027E7">
        <w:rPr>
          <w:rFonts w:cstheme="minorHAnsi"/>
        </w:rPr>
        <w:t>A USC email account</w:t>
      </w:r>
    </w:p>
    <w:p w14:paraId="7F67BA34" w14:textId="77777777" w:rsidR="003027E7" w:rsidRPr="003027E7" w:rsidRDefault="003027E7" w:rsidP="003027E7">
      <w:pPr>
        <w:pStyle w:val="ListParagraph"/>
        <w:numPr>
          <w:ilvl w:val="0"/>
          <w:numId w:val="30"/>
        </w:numPr>
        <w:rPr>
          <w:rFonts w:eastAsiaTheme="minorEastAsia" w:cstheme="minorHAnsi"/>
        </w:rPr>
      </w:pPr>
      <w:r w:rsidRPr="003027E7">
        <w:rPr>
          <w:rFonts w:cstheme="minorHAnsi"/>
        </w:rPr>
        <w:t>A current web browser compatible with Blackboard (Google Chrome is recommended for Blackboard). Supported browsers include:</w:t>
      </w:r>
    </w:p>
    <w:p w14:paraId="13D1C94D" w14:textId="77777777"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macOS™</w:t>
      </w:r>
      <w:r w:rsidRPr="003027E7">
        <w:rPr>
          <w:rFonts w:cstheme="minorHAnsi"/>
        </w:rPr>
        <w:t>: Apple Safari, Google Chrome, Mozilla Firefox</w:t>
      </w:r>
    </w:p>
    <w:p w14:paraId="0C88A17B" w14:textId="68E8AF64"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Windows™</w:t>
      </w:r>
      <w:r w:rsidRPr="003027E7">
        <w:rPr>
          <w:rFonts w:cstheme="minorHAnsi"/>
        </w:rPr>
        <w:t>: Google Chrome, Microsoft Edge, Mozilla Firefox</w:t>
      </w:r>
    </w:p>
    <w:p w14:paraId="7E31BCB5" w14:textId="612459FA" w:rsidR="00E160EB" w:rsidRPr="003027E7" w:rsidRDefault="04BB9DD4" w:rsidP="003027E7">
      <w:pPr>
        <w:pStyle w:val="ListParagraph"/>
        <w:numPr>
          <w:ilvl w:val="0"/>
          <w:numId w:val="10"/>
        </w:numPr>
        <w:rPr>
          <w:rFonts w:eastAsiaTheme="minorEastAsia" w:cstheme="minorHAnsi"/>
          <w:color w:val="000000"/>
        </w:rPr>
      </w:pPr>
      <w:r w:rsidRPr="003027E7">
        <w:rPr>
          <w:rFonts w:eastAsiaTheme="minorEastAsia" w:cstheme="minorHAnsi"/>
          <w:color w:val="000000" w:themeColor="text1"/>
        </w:rPr>
        <w:t>Blackboard Learning Management System</w:t>
      </w:r>
    </w:p>
    <w:p w14:paraId="55216E81" w14:textId="1BB675B7" w:rsidR="00E160EB" w:rsidRPr="003027E7" w:rsidRDefault="04BB9DD4" w:rsidP="003027E7">
      <w:pPr>
        <w:pStyle w:val="ListParagraph"/>
        <w:numPr>
          <w:ilvl w:val="0"/>
          <w:numId w:val="10"/>
        </w:numPr>
        <w:rPr>
          <w:rFonts w:eastAsiaTheme="minorEastAsia" w:cstheme="minorHAnsi"/>
        </w:rPr>
      </w:pPr>
      <w:r w:rsidRPr="003027E7">
        <w:rPr>
          <w:rFonts w:eastAsiaTheme="minorEastAsia" w:cstheme="minorHAnsi"/>
        </w:rPr>
        <w:t>Microsoft Word as your word processing program</w:t>
      </w:r>
    </w:p>
    <w:p w14:paraId="7E99235A" w14:textId="6CE809E4" w:rsidR="00E160EB" w:rsidRPr="003027E7" w:rsidRDefault="3AD5291C" w:rsidP="003027E7">
      <w:pPr>
        <w:pStyle w:val="ListParagraph"/>
        <w:numPr>
          <w:ilvl w:val="0"/>
          <w:numId w:val="10"/>
        </w:numPr>
        <w:rPr>
          <w:rFonts w:eastAsiaTheme="minorEastAsia" w:cstheme="minorHAnsi"/>
        </w:rPr>
      </w:pPr>
      <w:r w:rsidRPr="003027E7">
        <w:rPr>
          <w:rFonts w:eastAsiaTheme="minorEastAsia" w:cstheme="minorHAnsi"/>
        </w:rPr>
        <w:t>Adobe Acrobat Reader</w:t>
      </w:r>
      <w:r w:rsidR="04BB9DD4" w:rsidRPr="003027E7">
        <w:rPr>
          <w:rFonts w:eastAsiaTheme="minorEastAsia" w:cstheme="minorHAnsi"/>
        </w:rPr>
        <w:t xml:space="preserve"> 11 or DC</w:t>
      </w:r>
    </w:p>
    <w:p w14:paraId="53EE2164" w14:textId="77777777" w:rsidR="00E160EB" w:rsidRPr="00567FD6" w:rsidRDefault="04BB9DD4" w:rsidP="003027E7">
      <w:pPr>
        <w:pStyle w:val="ListParagraph"/>
        <w:numPr>
          <w:ilvl w:val="0"/>
          <w:numId w:val="10"/>
        </w:numPr>
        <w:rPr>
          <w:rFonts w:eastAsiaTheme="minorEastAsia"/>
        </w:rPr>
      </w:pPr>
      <w:r w:rsidRPr="003027E7">
        <w:rPr>
          <w:rFonts w:eastAsiaTheme="minorEastAsia" w:cstheme="minorHAnsi"/>
        </w:rPr>
        <w:t>Reliable data storage for your work, such as a USB drive or Office365 OneDrive cloud storage</w:t>
      </w:r>
      <w:r w:rsidRPr="1010521D">
        <w:rPr>
          <w:rFonts w:eastAsiaTheme="minorEastAsia"/>
        </w:rPr>
        <w:t>.</w:t>
      </w:r>
    </w:p>
    <w:p w14:paraId="28BEA78E" w14:textId="77777777" w:rsidR="001D786B" w:rsidRDefault="001D786B" w:rsidP="1010521D">
      <w:pPr>
        <w:rPr>
          <w:rFonts w:asciiTheme="minorHAnsi" w:eastAsiaTheme="minorEastAsia" w:hAnsiTheme="minorHAnsi" w:cstheme="minorBidi"/>
          <w:color w:val="000000" w:themeColor="text1"/>
        </w:rPr>
      </w:pPr>
    </w:p>
    <w:p w14:paraId="7183D02B" w14:textId="73BCB026"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5">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6">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406A5E4E"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CC2800">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7">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5CDBEC16"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Organize and save electronic files,</w:t>
      </w:r>
    </w:p>
    <w:p w14:paraId="38ED2E0F" w14:textId="4B984300"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FA3E2B">
      <w:pPr>
        <w:rPr>
          <w:rFonts w:eastAsiaTheme="minorEastAsia"/>
        </w:rPr>
      </w:pPr>
    </w:p>
    <w:p w14:paraId="462265FF" w14:textId="7BEBD022" w:rsidR="00221408" w:rsidRPr="00665EBB" w:rsidRDefault="3D252286" w:rsidP="71A5D320">
      <w:pPr>
        <w:pStyle w:val="Heading2"/>
        <w:rPr>
          <w:rFonts w:eastAsiaTheme="minorEastAsia" w:cstheme="minorBidi"/>
          <w:color w:val="FF0000"/>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347BC2" w:rsidRDefault="69611F8E" w:rsidP="00347BC2">
      <w:pPr>
        <w:pStyle w:val="Heading3"/>
        <w:rPr>
          <w:rFonts w:eastAsiaTheme="minorEastAsia"/>
          <w:i/>
          <w:iCs/>
          <w:color w:val="4472C4" w:themeColor="accent1"/>
        </w:rPr>
      </w:pPr>
      <w:bookmarkStart w:id="0" w:name="_Hlk73962570"/>
      <w:r w:rsidRPr="00347BC2">
        <w:rPr>
          <w:rFonts w:eastAsiaTheme="minorEastAsia"/>
          <w:color w:val="4472C4" w:themeColor="accent1"/>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8">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29">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t>Assignments</w:t>
      </w:r>
      <w:r w:rsidR="2E75EE33" w:rsidRPr="1010521D">
        <w:rPr>
          <w:rFonts w:eastAsiaTheme="minorEastAsia" w:cstheme="minorBidi"/>
        </w:rPr>
        <w:t xml:space="preserve"> and Assessments</w:t>
      </w:r>
    </w:p>
    <w:p w14:paraId="32FB583D" w14:textId="15D3C33E" w:rsidR="00733E38" w:rsidRPr="00567FD6" w:rsidRDefault="46873312" w:rsidP="1010521D">
      <w:pPr>
        <w:pStyle w:val="CommentText"/>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Default="46873312"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1F295797" w:rsidR="00733E38" w:rsidRDefault="453D91B3"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w:t>
      </w:r>
    </w:p>
    <w:p w14:paraId="44FB6A38" w14:textId="77777777" w:rsid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or information about assignment rubrics (if applicable)</w:t>
      </w:r>
    </w:p>
    <w:p w14:paraId="746E4289" w14:textId="54DE283F" w:rsidR="00190B9F" w:rsidRP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of how online tests and quizzes are secured (if applicable)</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347BC2" w:rsidRDefault="1452FF69" w:rsidP="00347BC2">
      <w:pPr>
        <w:pStyle w:val="Heading3"/>
        <w:rPr>
          <w:rFonts w:eastAsiaTheme="minorEastAsia"/>
          <w:color w:val="4472C4" w:themeColor="accent1"/>
        </w:rPr>
      </w:pPr>
      <w:r w:rsidRPr="00347BC2">
        <w:rPr>
          <w:rFonts w:eastAsiaTheme="minorEastAsia"/>
          <w:color w:val="4472C4" w:themeColor="accent1"/>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lastRenderedPageBreak/>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36CBA306"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7CFCBBA7" w:rsidRPr="1010521D">
        <w:rPr>
          <w:rFonts w:eastAsiaTheme="minorEastAsia"/>
        </w:rPr>
        <w:t>due</w:t>
      </w:r>
      <w:r w:rsidR="003247C9">
        <w:rPr>
          <w:rFonts w:eastAsiaTheme="minorEastAsia"/>
        </w:rPr>
        <w:t>,</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3247C9">
        <w:rPr>
          <w:rFonts w:eastAsiaTheme="minorEastAsia"/>
        </w:rPr>
        <w:t>,</w:t>
      </w:r>
      <w:r w:rsidRPr="1010521D">
        <w:rPr>
          <w:rFonts w:eastAsiaTheme="minorEastAsia"/>
        </w:rPr>
        <w:t xml:space="preserve"> on the da</w:t>
      </w:r>
      <w:r w:rsidR="48855539" w:rsidRPr="1010521D">
        <w:rPr>
          <w:rFonts w:eastAsiaTheme="minorEastAsia"/>
        </w:rPr>
        <w:t>tes</w:t>
      </w:r>
      <w:r w:rsidR="00027DF6">
        <w:rPr>
          <w:rFonts w:eastAsiaTheme="minorEastAsia"/>
        </w:rPr>
        <w:t xml:space="preserve"> and times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64802A7B"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online quizzes will be administered</w:t>
      </w:r>
      <w:r w:rsidR="00027DF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7D16E436" w14:textId="77777777"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exams will be administered in class.</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100BEBEB" w14:textId="3C404D83" w:rsidR="00B167F2" w:rsidRPr="00DA4CD2" w:rsidRDefault="00B167F2" w:rsidP="00DA4CD2">
      <w:pPr>
        <w:pStyle w:val="BodyText"/>
        <w:ind w:left="0"/>
        <w:rPr>
          <w:rFonts w:asciiTheme="minorHAnsi" w:hAnsiTheme="minorHAnsi" w:cstheme="minorHAnsi"/>
          <w:sz w:val="24"/>
          <w:szCs w:val="24"/>
        </w:rPr>
      </w:pPr>
      <w:r w:rsidRPr="00DA4CD2">
        <w:rPr>
          <w:rFonts w:asciiTheme="minorHAnsi" w:hAnsiTheme="minorHAnsi" w:cstheme="minorHAnsi"/>
          <w:sz w:val="24"/>
          <w:szCs w:val="24"/>
        </w:rPr>
        <w:t xml:space="preserve">Five online quizzes will be assigned, each based on the book chapters and consisting of True/False and Multiple-Choice questions. Quizzes will be automatically graded, with questions and answers randomly displayed and drawn from extensive test banks. You will have three attempts to complete each quiz </w:t>
      </w:r>
      <w:r w:rsidR="00DA4CD2" w:rsidRPr="00DA4CD2">
        <w:rPr>
          <w:rFonts w:asciiTheme="minorHAnsi" w:hAnsiTheme="minorHAnsi" w:cstheme="minorHAnsi"/>
          <w:sz w:val="24"/>
          <w:szCs w:val="24"/>
        </w:rPr>
        <w:t>to</w:t>
      </w:r>
      <w:r w:rsidRPr="00DA4CD2">
        <w:rPr>
          <w:rFonts w:asciiTheme="minorHAnsi" w:hAnsiTheme="minorHAnsi" w:cstheme="minorHAnsi"/>
          <w:sz w:val="24"/>
          <w:szCs w:val="24"/>
        </w:rPr>
        <w:t xml:space="preserve"> achieve a higher score. The highest score will be recorded. All quizzes are </w:t>
      </w:r>
      <w:r w:rsidR="00FA59CA">
        <w:rPr>
          <w:rFonts w:asciiTheme="minorHAnsi" w:hAnsiTheme="minorHAnsi" w:cstheme="minorHAnsi"/>
          <w:sz w:val="24"/>
          <w:szCs w:val="24"/>
        </w:rPr>
        <w:t xml:space="preserve">administered and </w:t>
      </w:r>
      <w:r w:rsidRPr="00DA4CD2">
        <w:rPr>
          <w:rFonts w:asciiTheme="minorHAnsi" w:hAnsiTheme="minorHAnsi" w:cstheme="minorHAnsi"/>
          <w:sz w:val="24"/>
          <w:szCs w:val="24"/>
        </w:rPr>
        <w:t>secured within Blackboard.</w:t>
      </w:r>
    </w:p>
    <w:p w14:paraId="753E1270" w14:textId="77777777" w:rsidR="0012771B" w:rsidRPr="0098114C" w:rsidRDefault="0012771B" w:rsidP="0098114C">
      <w:pPr>
        <w:pStyle w:val="BodyText"/>
        <w:ind w:left="0"/>
        <w:rPr>
          <w:rFonts w:asciiTheme="minorHAnsi" w:eastAsiaTheme="minorEastAsia" w:hAnsiTheme="minorHAnsi" w:cstheme="minorHAnsi"/>
          <w:sz w:val="24"/>
          <w:szCs w:val="24"/>
        </w:rPr>
      </w:pPr>
    </w:p>
    <w:p w14:paraId="37AE24C3" w14:textId="77777777" w:rsidR="0098114C" w:rsidRPr="0098114C" w:rsidRDefault="0098114C" w:rsidP="0098114C">
      <w:pPr>
        <w:pStyle w:val="Heading3"/>
        <w:rPr>
          <w:rFonts w:cstheme="minorHAnsi"/>
        </w:rPr>
      </w:pPr>
      <w:r w:rsidRPr="0098114C">
        <w:rPr>
          <w:rFonts w:cstheme="minorHAnsi"/>
        </w:rPr>
        <w:t>Discussion Boards</w:t>
      </w:r>
    </w:p>
    <w:p w14:paraId="38ED4495" w14:textId="77777777" w:rsidR="0098114C" w:rsidRDefault="0098114C" w:rsidP="0098114C">
      <w:pPr>
        <w:rPr>
          <w:rFonts w:asciiTheme="minorHAnsi" w:hAnsiTheme="minorHAnsi" w:cstheme="minorHAnsi"/>
        </w:rPr>
      </w:pPr>
      <w:r w:rsidRPr="0098114C">
        <w:rPr>
          <w:rFonts w:asciiTheme="minorHAnsi" w:hAnsiTheme="minorHAnsi" w:cstheme="minorHAnsi"/>
        </w:rPr>
        <w:t>Special topics will be posted on Blackboard each week. You will be required to read the posted materials and participate in the discussion boards. Your contributions should incorporate insights from the readings and information gathered from various online sources. Discussions will be guided by respect and critical thinking.</w:t>
      </w:r>
    </w:p>
    <w:p w14:paraId="2587C27F" w14:textId="77777777" w:rsidR="0098114C" w:rsidRPr="0098114C" w:rsidRDefault="0098114C" w:rsidP="0098114C">
      <w:pPr>
        <w:rPr>
          <w:rFonts w:asciiTheme="minorHAnsi" w:hAnsiTheme="minorHAnsi" w:cstheme="minorHAnsi"/>
        </w:rPr>
      </w:pPr>
    </w:p>
    <w:p w14:paraId="22C19BA7" w14:textId="55BFCC61" w:rsidR="0098114C" w:rsidRDefault="0098114C" w:rsidP="0098114C">
      <w:pPr>
        <w:rPr>
          <w:rFonts w:asciiTheme="minorHAnsi" w:hAnsiTheme="minorHAnsi" w:cstheme="minorHAnsi"/>
        </w:rPr>
      </w:pPr>
      <w:r w:rsidRPr="0098114C">
        <w:rPr>
          <w:rFonts w:asciiTheme="minorHAnsi" w:hAnsiTheme="minorHAnsi" w:cstheme="minorHAnsi"/>
        </w:rPr>
        <w:t>Discussion board posts are a key component of this course. Students must post responses to instructor-posted questions by 5:00 p.m. each Thursday and comment on at least two peers' posts by 5:00 p.m. the following Tuesday. A full discussion board rubric is available in Blackboard.</w:t>
      </w:r>
    </w:p>
    <w:p w14:paraId="0C6F1D17" w14:textId="77777777" w:rsidR="0098114C" w:rsidRDefault="0098114C" w:rsidP="0098114C">
      <w:pPr>
        <w:rPr>
          <w:rFonts w:asciiTheme="minorHAnsi" w:hAnsiTheme="minorHAnsi" w:cstheme="minorHAnsi"/>
        </w:rPr>
      </w:pPr>
    </w:p>
    <w:p w14:paraId="5A15F72D" w14:textId="77777777" w:rsidR="0098114C" w:rsidRPr="0098114C" w:rsidRDefault="0098114C" w:rsidP="0098114C">
      <w:pPr>
        <w:pStyle w:val="Heading3"/>
        <w:rPr>
          <w:rFonts w:cstheme="minorHAnsi"/>
        </w:rPr>
      </w:pPr>
      <w:r w:rsidRPr="0098114C">
        <w:rPr>
          <w:rFonts w:cstheme="minorHAnsi"/>
        </w:rPr>
        <w:t>Projects</w:t>
      </w:r>
    </w:p>
    <w:p w14:paraId="5710B9A0" w14:textId="41302005" w:rsidR="0098114C" w:rsidRPr="0098114C" w:rsidRDefault="0098114C" w:rsidP="0098114C">
      <w:pPr>
        <w:pStyle w:val="BodyText"/>
        <w:ind w:left="0"/>
        <w:rPr>
          <w:rFonts w:asciiTheme="minorHAnsi" w:hAnsiTheme="minorHAnsi" w:cstheme="minorHAnsi"/>
          <w:sz w:val="24"/>
          <w:szCs w:val="24"/>
        </w:rPr>
      </w:pPr>
      <w:r w:rsidRPr="0098114C">
        <w:rPr>
          <w:rFonts w:asciiTheme="minorHAnsi" w:hAnsiTheme="minorHAnsi" w:cstheme="minorHAnsi"/>
          <w:sz w:val="24"/>
          <w:szCs w:val="24"/>
        </w:rPr>
        <w:t>Two hands-on projects will be assigned, each based on multiple book chapters. Each hands-on project may be completed only once. Full rubrics will be provided in Blackboard.</w:t>
      </w:r>
    </w:p>
    <w:p w14:paraId="2F547614" w14:textId="77777777" w:rsidR="0098114C" w:rsidRPr="0098114C" w:rsidRDefault="0098114C" w:rsidP="0098114C">
      <w:pPr>
        <w:pStyle w:val="BodyText"/>
        <w:ind w:left="0"/>
        <w:rPr>
          <w:rFonts w:asciiTheme="minorHAnsi" w:eastAsiaTheme="minorEastAsia" w:hAnsiTheme="minorHAnsi" w:cstheme="minorHAnsi"/>
          <w:sz w:val="24"/>
          <w:szCs w:val="24"/>
        </w:rPr>
      </w:pPr>
    </w:p>
    <w:p w14:paraId="28B310E9" w14:textId="77777777" w:rsidR="00733E38" w:rsidRPr="0098114C" w:rsidRDefault="46873312" w:rsidP="0098114C">
      <w:pPr>
        <w:pStyle w:val="Heading3"/>
        <w:rPr>
          <w:rFonts w:eastAsiaTheme="minorEastAsia" w:cstheme="minorHAnsi"/>
        </w:rPr>
      </w:pPr>
      <w:r w:rsidRPr="0098114C">
        <w:rPr>
          <w:rFonts w:eastAsiaTheme="minorEastAsia" w:cstheme="minorHAns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w:t>
      </w:r>
      <w:r w:rsidRPr="71A5D320">
        <w:rPr>
          <w:rFonts w:asciiTheme="minorHAnsi" w:eastAsiaTheme="minorEastAsia" w:hAnsiTheme="minorHAnsi" w:cstheme="minorBidi"/>
        </w:rPr>
        <w:lastRenderedPageBreak/>
        <w:t xml:space="preserve">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17CC3FB4"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t>Graduate students will complete an additional assignment</w:t>
      </w:r>
      <w:r w:rsidR="5580ABA9" w:rsidRPr="71A5D320">
        <w:rPr>
          <w:rFonts w:asciiTheme="minorHAnsi" w:eastAsiaTheme="minorEastAsia" w:hAnsiTheme="minorHAnsi" w:cstheme="minorBidi"/>
        </w:rPr>
        <w:t xml:space="preserve"> </w:t>
      </w:r>
      <w:r w:rsidR="004E193F">
        <w:rPr>
          <w:rFonts w:asciiTheme="minorHAnsi" w:eastAsiaTheme="minorEastAsia" w:hAnsiTheme="minorHAnsi" w:cstheme="minorBidi"/>
        </w:rPr>
        <w:t xml:space="preserve">–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t>Final Exam</w:t>
      </w:r>
    </w:p>
    <w:p w14:paraId="011D2276" w14:textId="5C22462B" w:rsidR="00276CB8" w:rsidRDefault="46873312" w:rsidP="71A5D320">
      <w:pPr>
        <w:rPr>
          <w:rFonts w:asciiTheme="minorHAnsi" w:eastAsiaTheme="minorEastAsia" w:hAnsiTheme="minorHAnsi" w:cstheme="minorBid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00237713">
        <w:rPr>
          <w:rFonts w:asciiTheme="minorHAnsi" w:eastAsiaTheme="minorEastAsia" w:hAnsiTheme="minorHAnsi" w:cstheme="minorBidi"/>
        </w:rPr>
        <w:t xml:space="preserve">The final exam </w:t>
      </w:r>
      <w:r w:rsidR="006F3EBB">
        <w:rPr>
          <w:rFonts w:asciiTheme="minorHAnsi" w:eastAsiaTheme="minorEastAsia" w:hAnsiTheme="minorHAnsi" w:cstheme="minorBidi"/>
        </w:rPr>
        <w:t>will be</w:t>
      </w:r>
      <w:r w:rsidR="00237713">
        <w:rPr>
          <w:rFonts w:asciiTheme="minorHAnsi" w:eastAsiaTheme="minorEastAsia" w:hAnsiTheme="minorHAnsi" w:cstheme="minorBidi"/>
        </w:rPr>
        <w:t xml:space="preserve"> administered </w:t>
      </w:r>
      <w:r w:rsidR="00AB5AA0">
        <w:rPr>
          <w:rFonts w:asciiTheme="minorHAnsi" w:eastAsiaTheme="minorEastAsia" w:hAnsiTheme="minorHAnsi" w:cstheme="minorBidi"/>
        </w:rPr>
        <w:t>in class</w:t>
      </w:r>
      <w:r w:rsidR="00237713">
        <w:rPr>
          <w:rFonts w:asciiTheme="minorHAnsi" w:eastAsiaTheme="minorEastAsia" w:hAnsiTheme="minorHAnsi" w:cstheme="minorBidi"/>
        </w:rPr>
        <w:t xml:space="preserve">.  </w:t>
      </w:r>
      <w:r w:rsidR="00902CD0" w:rsidRPr="71A5D320">
        <w:rPr>
          <w:rFonts w:asciiTheme="minorHAnsi" w:eastAsiaTheme="minorEastAsia" w:hAnsiTheme="minorHAnsi" w:cstheme="minorBidi"/>
        </w:rPr>
        <w:t>The date and time of the final exam are listed in the course schedule</w:t>
      </w:r>
      <w:r w:rsidR="00C4484E">
        <w:rPr>
          <w:rFonts w:asciiTheme="minorHAnsi" w:eastAsiaTheme="minorEastAsia" w:hAnsiTheme="minorHAnsi" w:cstheme="minorBidi"/>
        </w:rPr>
        <w:t>.</w:t>
      </w:r>
    </w:p>
    <w:p w14:paraId="3F16443E" w14:textId="77777777" w:rsidR="00902CD0" w:rsidRPr="00567FD6" w:rsidRDefault="00902CD0" w:rsidP="71A5D320">
      <w:pPr>
        <w:rPr>
          <w:rFonts w:asciiTheme="minorHAnsi" w:eastAsiaTheme="minorEastAsia" w:hAnsiTheme="minorHAnsi" w:cstheme="minorBidi"/>
        </w:rPr>
      </w:pPr>
    </w:p>
    <w:p w14:paraId="4925BFF8" w14:textId="72E82669" w:rsidR="005B6725" w:rsidRPr="00006897" w:rsidRDefault="38745ACD" w:rsidP="00006897">
      <w:pPr>
        <w:pStyle w:val="Heading3"/>
        <w:rPr>
          <w:rFonts w:eastAsiaTheme="minorEastAsia"/>
          <w:color w:val="4472C4"/>
        </w:rPr>
      </w:pPr>
      <w:r w:rsidRPr="00006897">
        <w:rPr>
          <w:rFonts w:eastAsiaTheme="minorEastAsia"/>
          <w:color w:val="4472C4"/>
        </w:rPr>
        <w:t xml:space="preserve">Important </w:t>
      </w:r>
      <w:r w:rsidR="681611DB" w:rsidRPr="00006897">
        <w:rPr>
          <w:rFonts w:eastAsiaTheme="minorEastAsia"/>
          <w:color w:val="4472C4"/>
        </w:rPr>
        <w:t xml:space="preserve">Final Exam </w:t>
      </w:r>
      <w:r w:rsidR="00031F28" w:rsidRPr="00006897">
        <w:rPr>
          <w:rFonts w:eastAsiaTheme="minorEastAsia"/>
          <w:color w:val="4472C4"/>
        </w:rPr>
        <w:t>N</w:t>
      </w:r>
      <w:r w:rsidR="455938F4" w:rsidRPr="00006897">
        <w:rPr>
          <w:rFonts w:eastAsiaTheme="minorEastAsia"/>
          <w:color w:val="4472C4"/>
        </w:rPr>
        <w:t>ote</w:t>
      </w:r>
      <w:r w:rsidR="69DBBA2C" w:rsidRPr="00006897">
        <w:rPr>
          <w:rFonts w:eastAsiaTheme="minorEastAsia"/>
          <w:color w:val="4472C4"/>
        </w:rPr>
        <w:t>s</w:t>
      </w:r>
      <w:r w:rsidR="455938F4" w:rsidRPr="00006897">
        <w:rPr>
          <w:rFonts w:eastAsiaTheme="minorEastAsia"/>
          <w:color w:val="4472C4"/>
        </w:rPr>
        <w:t xml:space="preserve"> to </w:t>
      </w:r>
      <w:r w:rsidR="00031F28" w:rsidRPr="00006897">
        <w:rPr>
          <w:rFonts w:eastAsiaTheme="minorEastAsia"/>
          <w:color w:val="4472C4"/>
        </w:rPr>
        <w:t>I</w:t>
      </w:r>
      <w:r w:rsidR="455938F4" w:rsidRPr="00006897">
        <w:rPr>
          <w:rFonts w:eastAsiaTheme="minorEastAsia"/>
          <w:color w:val="4472C4"/>
        </w:rPr>
        <w:t>nstructors</w:t>
      </w:r>
    </w:p>
    <w:p w14:paraId="38455B8C" w14:textId="6AC7ECFB" w:rsidR="005B6725" w:rsidRDefault="00C4484E" w:rsidP="002305FA">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 xml:space="preserve">For online blended courses with an in-class final exam, faculty should contact the </w:t>
      </w:r>
      <w:hyperlink r:id="rId30" w:history="1">
        <w:r w:rsidRPr="006A4668">
          <w:rPr>
            <w:rStyle w:val="Hyperlink"/>
            <w:rFonts w:asciiTheme="minorHAnsi" w:hAnsiTheme="minorHAnsi" w:cstheme="minorHAnsi"/>
            <w:bCs/>
          </w:rPr>
          <w:t>Registrar’s Office</w:t>
        </w:r>
      </w:hyperlink>
      <w:r w:rsidRPr="006A4668">
        <w:rPr>
          <w:rFonts w:asciiTheme="minorHAnsi" w:hAnsiTheme="minorHAnsi" w:cstheme="minorHAnsi"/>
        </w:rPr>
        <w:t xml:space="preserve"> </w:t>
      </w:r>
      <w:r w:rsidRPr="006A4668">
        <w:rPr>
          <w:rFonts w:asciiTheme="minorHAnsi" w:hAnsiTheme="minorHAnsi" w:cstheme="minorHAnsi"/>
          <w:color w:val="4472C4" w:themeColor="accent1"/>
        </w:rPr>
        <w:t>(https://sc.edu/about/offices_and_divisions/registrar/index.php)</w:t>
      </w:r>
      <w:r w:rsidRPr="00C63725">
        <w:rPr>
          <w:rFonts w:asciiTheme="minorHAnsi" w:hAnsiTheme="minorHAnsi" w:cstheme="minorHAnsi"/>
          <w:color w:val="4472C4" w:themeColor="accent1"/>
        </w:rPr>
        <w:t xml:space="preserve"> for a designated exam day and time</w:t>
      </w:r>
      <w:r w:rsidR="00080C8F">
        <w:rPr>
          <w:rFonts w:asciiTheme="minorHAnsi" w:hAnsiTheme="minorHAnsi" w:cstheme="minorHAnsi"/>
          <w:color w:val="4472C4" w:themeColor="accent1"/>
        </w:rPr>
        <w:t>.</w:t>
      </w:r>
    </w:p>
    <w:p w14:paraId="00E4C077" w14:textId="77777777" w:rsidR="00080C8F" w:rsidRDefault="00080C8F" w:rsidP="002305FA">
      <w:pPr>
        <w:rPr>
          <w:rFonts w:asciiTheme="minorHAnsi" w:hAnsiTheme="minorHAnsi" w:cstheme="minorHAnsi"/>
          <w:color w:val="4472C4" w:themeColor="accent1"/>
        </w:rPr>
      </w:pPr>
    </w:p>
    <w:p w14:paraId="37BAAEDB" w14:textId="77777777" w:rsidR="006A4668" w:rsidRPr="006A4668" w:rsidRDefault="006A4668" w:rsidP="006A4668">
      <w:pPr>
        <w:rPr>
          <w:rFonts w:asciiTheme="minorHAnsi" w:eastAsiaTheme="minorEastAsia" w:hAnsiTheme="minorHAnsi" w:cstheme="minorHAnsi"/>
          <w:color w:val="4472C4" w:themeColor="accent1"/>
        </w:rPr>
      </w:pPr>
      <w:r w:rsidRPr="006A4668">
        <w:rPr>
          <w:rFonts w:asciiTheme="minorHAnsi" w:eastAsiaTheme="minorEastAsia" w:hAnsiTheme="minorHAnsi" w:cstheme="minorHAnsi"/>
          <w:color w:val="4472C4" w:themeColor="accent1"/>
        </w:rPr>
        <w:t>In any course or laboratory that meets:</w:t>
      </w:r>
    </w:p>
    <w:p w14:paraId="0FD2C8E6" w14:textId="77777777" w:rsidR="006A4668"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Weekly</w:t>
      </w:r>
      <w:r w:rsidRPr="006A4668">
        <w:rPr>
          <w:rFonts w:eastAsiaTheme="minorEastAsia" w:cstheme="minorHAnsi"/>
          <w:color w:val="4471C4"/>
        </w:rPr>
        <w:t xml:space="preserve"> - No quiz, test, or examination shall be given during the last class session before the regular examination period. </w:t>
      </w:r>
    </w:p>
    <w:p w14:paraId="71AC1459" w14:textId="77777777" w:rsidR="006A4668"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 xml:space="preserve">Two or three times a week </w:t>
      </w:r>
      <w:r w:rsidRPr="006A4668">
        <w:rPr>
          <w:rFonts w:eastAsiaTheme="minorEastAsia" w:cstheme="minorHAnsi"/>
          <w:color w:val="4471C4"/>
        </w:rPr>
        <w:t xml:space="preserve">- No quiz, test, or examination shall be given during the last two class sessions before the regular examination period. </w:t>
      </w:r>
    </w:p>
    <w:p w14:paraId="5C5382D9" w14:textId="32DA0985" w:rsidR="003E4804"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More than three times a week -</w:t>
      </w:r>
      <w:r w:rsidRPr="006A4668">
        <w:rPr>
          <w:rFonts w:eastAsiaTheme="minorEastAsia" w:cstheme="minorHAnsi"/>
          <w:color w:val="4471C4"/>
        </w:rPr>
        <w:t xml:space="preserve"> No quiz, test, or examination shall be given during the last three sessions before the regular examination period.</w:t>
      </w:r>
    </w:p>
    <w:p w14:paraId="0DE12D9F" w14:textId="77777777" w:rsidR="00874B32" w:rsidRPr="006A4668" w:rsidRDefault="00874B32" w:rsidP="71A5D320">
      <w:pPr>
        <w:rPr>
          <w:rFonts w:asciiTheme="minorHAnsi" w:eastAsiaTheme="minorEastAsia" w:hAnsiTheme="minorHAnsi" w:cstheme="minorHAnsi"/>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7D21A5E9"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 xml:space="preserve">n some cases, students may select the Pass-Fail grading option for a course. If students select this option, performance in the course does not affect their grade point </w:t>
      </w:r>
      <w:r w:rsidRPr="71A5D320">
        <w:rPr>
          <w:rFonts w:asciiTheme="minorHAnsi" w:eastAsiaTheme="minorEastAsia" w:hAnsiTheme="minorHAnsi" w:cstheme="minorBidi"/>
          <w:color w:val="4472C4" w:themeColor="accent1"/>
        </w:rPr>
        <w:lastRenderedPageBreak/>
        <w:t>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347BC2" w:rsidRDefault="6557C8BA" w:rsidP="00347BC2">
      <w:pPr>
        <w:pStyle w:val="Heading3"/>
        <w:rPr>
          <w:rFonts w:eastAsiaTheme="minorEastAsia"/>
          <w:color w:val="4472C4" w:themeColor="accent1"/>
        </w:rPr>
      </w:pPr>
      <w:r w:rsidRPr="00347BC2">
        <w:rPr>
          <w:rFonts w:eastAsiaTheme="minorEastAsia"/>
          <w:color w:val="4472C4" w:themeColor="accent1"/>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614C8" w:rsidRPr="00567FD6" w14:paraId="3496A7C8" w14:textId="77777777" w:rsidTr="6240EE15">
        <w:trPr>
          <w:trHeight w:val="20"/>
        </w:trPr>
        <w:tc>
          <w:tcPr>
            <w:tcW w:w="2376" w:type="dxa"/>
            <w:vAlign w:val="center"/>
          </w:tcPr>
          <w:p w14:paraId="7B806163" w14:textId="416A43ED"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Discussion Board</w:t>
            </w:r>
          </w:p>
        </w:tc>
        <w:tc>
          <w:tcPr>
            <w:tcW w:w="1170" w:type="dxa"/>
            <w:vAlign w:val="center"/>
          </w:tcPr>
          <w:p w14:paraId="072514AB" w14:textId="598F6C1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w:t>
            </w:r>
            <w:r>
              <w:rPr>
                <w:rFonts w:asciiTheme="minorHAnsi" w:eastAsiaTheme="minorEastAsia" w:hAnsiTheme="minorHAnsi" w:cstheme="minorBidi"/>
              </w:rPr>
              <w:t>5</w:t>
            </w:r>
            <w:r w:rsidRPr="71A5D320">
              <w:rPr>
                <w:rFonts w:asciiTheme="minorHAnsi" w:eastAsiaTheme="minorEastAsia" w:hAnsiTheme="minorHAnsi" w:cstheme="minorBidi"/>
              </w:rPr>
              <w:t>%</w:t>
            </w:r>
          </w:p>
        </w:tc>
      </w:tr>
      <w:tr w:rsidR="005614C8" w:rsidRPr="00567FD6" w14:paraId="6B0C6562" w14:textId="77777777" w:rsidTr="6240EE15">
        <w:trPr>
          <w:trHeight w:val="20"/>
        </w:trPr>
        <w:tc>
          <w:tcPr>
            <w:tcW w:w="2376" w:type="dxa"/>
            <w:vAlign w:val="center"/>
          </w:tcPr>
          <w:p w14:paraId="12AF7E53"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31B6276C" w14:textId="77777777" w:rsidTr="6240EE15">
        <w:trPr>
          <w:trHeight w:val="20"/>
        </w:trPr>
        <w:tc>
          <w:tcPr>
            <w:tcW w:w="2376" w:type="dxa"/>
            <w:vAlign w:val="center"/>
          </w:tcPr>
          <w:p w14:paraId="559A594F" w14:textId="40F35B0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1D611D85"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55119071" w14:textId="77777777" w:rsidTr="6240EE15">
        <w:trPr>
          <w:trHeight w:val="20"/>
        </w:trPr>
        <w:tc>
          <w:tcPr>
            <w:tcW w:w="2376" w:type="dxa"/>
            <w:vAlign w:val="center"/>
          </w:tcPr>
          <w:p w14:paraId="3413253D" w14:textId="21D87B08"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Project</w:t>
            </w:r>
          </w:p>
        </w:tc>
        <w:tc>
          <w:tcPr>
            <w:tcW w:w="1170" w:type="dxa"/>
            <w:vAlign w:val="center"/>
          </w:tcPr>
          <w:p w14:paraId="5D88682E" w14:textId="6082F304"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15</w:t>
            </w:r>
            <w:r w:rsidRPr="71A5D320">
              <w:rPr>
                <w:rFonts w:asciiTheme="minorHAnsi" w:eastAsiaTheme="minorEastAsia" w:hAnsiTheme="minorHAnsi" w:cstheme="minorBidi"/>
              </w:rPr>
              <w:t>%</w:t>
            </w:r>
          </w:p>
        </w:tc>
      </w:tr>
      <w:tr w:rsidR="005614C8" w:rsidRPr="00567FD6" w14:paraId="71CFD067" w14:textId="77777777" w:rsidTr="6240EE15">
        <w:trPr>
          <w:trHeight w:val="20"/>
        </w:trPr>
        <w:tc>
          <w:tcPr>
            <w:tcW w:w="2376" w:type="dxa"/>
            <w:tcBorders>
              <w:bottom w:val="single" w:sz="4" w:space="0" w:color="auto"/>
            </w:tcBorders>
          </w:tcPr>
          <w:p w14:paraId="5BD4EF84"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Final Exam</w:t>
            </w:r>
          </w:p>
        </w:tc>
        <w:tc>
          <w:tcPr>
            <w:tcW w:w="1170" w:type="dxa"/>
            <w:tcBorders>
              <w:bottom w:val="single" w:sz="4" w:space="0" w:color="auto"/>
            </w:tcBorders>
          </w:tcPr>
          <w:p w14:paraId="12F59131" w14:textId="5E6D4F73"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20</w:t>
            </w:r>
            <w:r w:rsidRPr="71A5D320">
              <w:rPr>
                <w:rFonts w:asciiTheme="minorHAnsi" w:eastAsiaTheme="minorEastAsia" w:hAnsiTheme="minorHAnsi" w:cstheme="minorBidi"/>
              </w:rPr>
              <w:t>%</w:t>
            </w:r>
          </w:p>
        </w:tc>
      </w:tr>
      <w:tr w:rsidR="005614C8" w:rsidRPr="00567FD6" w14:paraId="33B52E47" w14:textId="77777777" w:rsidTr="6240EE15">
        <w:trPr>
          <w:trHeight w:val="20"/>
        </w:trPr>
        <w:tc>
          <w:tcPr>
            <w:tcW w:w="2376" w:type="dxa"/>
            <w:tcBorders>
              <w:bottom w:val="single" w:sz="4" w:space="0" w:color="auto"/>
            </w:tcBorders>
          </w:tcPr>
          <w:p w14:paraId="4C7AE3D2"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20556F7C" w14:textId="77777777" w:rsidR="005614C8" w:rsidRDefault="005614C8" w:rsidP="00FA3E2B"/>
    <w:p w14:paraId="1DDFDA9D" w14:textId="04A09A8B" w:rsidR="005D60FA" w:rsidRPr="00567FD6" w:rsidRDefault="03D743C8" w:rsidP="6E8400C4">
      <w:pPr>
        <w:pStyle w:val="Heading3"/>
        <w:rPr>
          <w:rFonts w:eastAsiaTheme="minorEastAsia" w:cstheme="minorBidi"/>
          <w:bCs/>
        </w:rPr>
      </w:pPr>
      <w:r>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347BC2" w:rsidRDefault="5339CDB8" w:rsidP="00347BC2">
      <w:pPr>
        <w:pStyle w:val="Heading3"/>
        <w:rPr>
          <w:rFonts w:eastAsiaTheme="minorEastAsia"/>
          <w:color w:val="4472C4" w:themeColor="accent1"/>
        </w:rPr>
      </w:pPr>
      <w:r w:rsidRPr="00347BC2">
        <w:rPr>
          <w:rFonts w:eastAsiaTheme="minorEastAsia"/>
          <w:color w:val="4472C4" w:themeColor="accent1"/>
        </w:rPr>
        <w:t>Sample Language 2</w:t>
      </w:r>
    </w:p>
    <w:p w14:paraId="1BB4CC22" w14:textId="3CC3DFB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232AD1EB" w:rsidR="005D60FA" w:rsidRPr="00567FD6" w:rsidRDefault="00645FC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347BC2" w:rsidRDefault="5339CDB8" w:rsidP="00347BC2">
      <w:pPr>
        <w:pStyle w:val="Heading3"/>
        <w:rPr>
          <w:rFonts w:eastAsiaTheme="minorEastAsia"/>
          <w:color w:val="4472C4" w:themeColor="accent1"/>
        </w:rPr>
      </w:pPr>
      <w:r w:rsidRPr="00347BC2">
        <w:rPr>
          <w:rFonts w:eastAsiaTheme="minorEastAsia"/>
          <w:color w:val="4472C4" w:themeColor="accent1"/>
        </w:rPr>
        <w:t>Sample Language 3</w:t>
      </w:r>
    </w:p>
    <w:p w14:paraId="29CAE2CD" w14:textId="1053F8B8" w:rsidR="005D60FA" w:rsidRPr="00567FD6" w:rsidRDefault="03D743C8" w:rsidP="6E8400C4">
      <w:pPr>
        <w:pStyle w:val="Heading3"/>
        <w:rPr>
          <w:rFonts w:eastAsiaTheme="minorEastAsia" w:cstheme="minorBidi"/>
          <w:bCs/>
        </w:rPr>
      </w:pPr>
      <w:r>
        <w:lastRenderedPageBreak/>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20F2A66C"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 30%</w:t>
      </w:r>
    </w:p>
    <w:p w14:paraId="0985BF3D" w14:textId="17E74192"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3E95B28" w:rsidR="00CE404A" w:rsidRPr="00B70D89" w:rsidRDefault="08EB0CF7" w:rsidP="71A5D320">
      <w:pPr>
        <w:pStyle w:val="Heading2"/>
        <w:rPr>
          <w:rFonts w:eastAsiaTheme="minorEastAsia" w:cstheme="minorBidi"/>
          <w:color w:val="000000" w:themeColor="text1"/>
        </w:rPr>
      </w:pPr>
      <w:r w:rsidRPr="00B70D89">
        <w:rPr>
          <w:rFonts w:eastAsiaTheme="minorEastAsia" w:cstheme="minorBidi"/>
          <w:color w:val="000000" w:themeColor="text1"/>
        </w:rPr>
        <w:t>Attendance</w:t>
      </w:r>
      <w:r w:rsidR="00F12CAD" w:rsidRPr="00B70D89">
        <w:rPr>
          <w:rFonts w:eastAsiaTheme="minorEastAsia" w:cstheme="minorBidi"/>
          <w:color w:val="000000" w:themeColor="text1"/>
        </w:rPr>
        <w:t xml:space="preserve"> and Participation</w:t>
      </w:r>
      <w:r w:rsidRPr="00B70D89">
        <w:rPr>
          <w:rFonts w:eastAsiaTheme="minorEastAsia" w:cstheme="minorBidi"/>
          <w:color w:val="000000" w:themeColor="text1"/>
        </w:rPr>
        <w:t xml:space="preserve"> </w:t>
      </w:r>
      <w:r w:rsidR="67DCD8D3" w:rsidRPr="00B70D89">
        <w:rPr>
          <w:rFonts w:eastAsiaTheme="minorEastAsia" w:cstheme="minorBidi"/>
          <w:color w:val="000000" w:themeColor="text1"/>
        </w:rPr>
        <w:t>P</w:t>
      </w:r>
      <w:r w:rsidRPr="00B70D89">
        <w:rPr>
          <w:rFonts w:eastAsiaTheme="minorEastAsia" w:cstheme="minorBidi"/>
          <w:color w:val="000000" w:themeColor="text1"/>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31">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66A0DAF0"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lastRenderedPageBreak/>
        <w:t xml:space="preserve">If an instructor intends to assign a grade penalty for </w:t>
      </w:r>
      <w:r w:rsidR="6F922F19" w:rsidRPr="1010521D">
        <w:rPr>
          <w:rFonts w:asciiTheme="minorHAnsi" w:eastAsiaTheme="minorEastAsia" w:hAnsiTheme="minorHAnsi" w:cstheme="minorBidi"/>
          <w:color w:val="4472C4" w:themeColor="accent1"/>
        </w:rPr>
        <w:t xml:space="preserve">unexcused </w:t>
      </w:r>
      <w:r w:rsidRPr="1010521D">
        <w:rPr>
          <w:rFonts w:asciiTheme="minorHAnsi" w:eastAsiaTheme="minorEastAsia" w:hAnsiTheme="minorHAnsi" w:cstheme="minorBidi"/>
          <w:color w:val="4472C4" w:themeColor="accent1"/>
        </w:rPr>
        <w:t>absence</w:t>
      </w:r>
      <w:r w:rsidR="2826171F" w:rsidRPr="1010521D">
        <w:rPr>
          <w:rFonts w:asciiTheme="minorHAnsi" w:eastAsiaTheme="minorEastAsia" w:hAnsiTheme="minorHAnsi" w:cstheme="minorBidi"/>
          <w:color w:val="4472C4" w:themeColor="accent1"/>
        </w:rPr>
        <w:t>s</w:t>
      </w:r>
      <w:r w:rsidRPr="1010521D">
        <w:rPr>
          <w:rFonts w:asciiTheme="minorHAnsi" w:eastAsiaTheme="minorEastAsia" w:hAnsiTheme="minorHAnsi" w:cstheme="minorBidi"/>
          <w:color w:val="4472C4" w:themeColor="accent1"/>
        </w:rPr>
        <w:t xml:space="preserve"> or a grade for participation the instructor must: </w:t>
      </w:r>
    </w:p>
    <w:p w14:paraId="7AD7C4CE" w14:textId="5509F282"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 xml:space="preserve">nform students in writing how attendance and participation will be measured, </w:t>
      </w:r>
      <w:r w:rsidR="7A72E1C5" w:rsidRPr="1010521D">
        <w:rPr>
          <w:rFonts w:eastAsiaTheme="minorEastAsia"/>
          <w:color w:val="4472C4" w:themeColor="accent1"/>
        </w:rPr>
        <w:t xml:space="preserve">especially if the </w:t>
      </w:r>
      <w:r w:rsidR="554BD762" w:rsidRPr="1010521D">
        <w:rPr>
          <w:rFonts w:eastAsiaTheme="minorEastAsia"/>
          <w:color w:val="4472C4" w:themeColor="accent1"/>
        </w:rPr>
        <w:t xml:space="preserve">measurement goes beyond </w:t>
      </w:r>
      <w:r w:rsidR="7C4CB111" w:rsidRPr="1010521D">
        <w:rPr>
          <w:rFonts w:eastAsiaTheme="minorEastAsia"/>
          <w:color w:val="4472C4" w:themeColor="accent1"/>
        </w:rPr>
        <w:t xml:space="preserve">merely </w:t>
      </w:r>
      <w:r w:rsidR="554BD762" w:rsidRPr="1010521D">
        <w:rPr>
          <w:rFonts w:eastAsiaTheme="minorEastAsia"/>
          <w:color w:val="4472C4" w:themeColor="accent1"/>
        </w:rPr>
        <w:t>recording students’ presence in the classroom for all or part of a class session</w:t>
      </w:r>
    </w:p>
    <w:p w14:paraId="15294A29" w14:textId="79A93EB0"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02F267B6"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34BA29EC" w14:textId="5D81A7FB" w:rsidR="00487D89" w:rsidRPr="00CB6524"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7B3A295C" w14:textId="77777777" w:rsidR="00F12CAD" w:rsidRDefault="00F12CAD" w:rsidP="00F12CAD">
      <w:pPr>
        <w:pStyle w:val="NormalWeb"/>
        <w:spacing w:before="0" w:beforeAutospacing="0" w:after="0" w:afterAutospacing="0"/>
        <w:rPr>
          <w:rFonts w:asciiTheme="minorHAnsi" w:eastAsiaTheme="minorEastAsia" w:hAnsiTheme="minorHAnsi" w:cstheme="minorBidi"/>
          <w:color w:val="4472C4" w:themeColor="accent1"/>
        </w:rPr>
      </w:pPr>
    </w:p>
    <w:p w14:paraId="68E2E9C1" w14:textId="26E5CEDC" w:rsidR="0058283D" w:rsidRPr="00CD6298" w:rsidRDefault="0058283D" w:rsidP="0058283D">
      <w:pPr>
        <w:pStyle w:val="NormalWeb"/>
        <w:spacing w:before="0" w:beforeAutospacing="0" w:after="0" w:afterAutospacing="0"/>
        <w:rPr>
          <w:rFonts w:asciiTheme="minorHAnsi" w:eastAsiaTheme="minorEastAsia" w:hAnsiTheme="minorHAnsi" w:cstheme="minorBidi"/>
          <w:color w:val="4472C4" w:themeColor="accent1"/>
        </w:rPr>
      </w:pPr>
      <w:r w:rsidRPr="00CD6298">
        <w:rPr>
          <w:rFonts w:asciiTheme="minorHAnsi" w:eastAsiaTheme="minorEastAsia" w:hAnsiTheme="minorHAnsi" w:cstheme="minorBidi"/>
          <w:color w:val="4472C4" w:themeColor="accent1"/>
        </w:rPr>
        <w:t xml:space="preserve">Any instructor assessing a grade penalty for absence must specify in the course syllabus the </w:t>
      </w:r>
      <w:r w:rsidR="009C743B" w:rsidRPr="00CD6298">
        <w:rPr>
          <w:rFonts w:asciiTheme="minorHAnsi" w:eastAsiaTheme="minorEastAsia" w:hAnsiTheme="minorHAnsi" w:cstheme="minorBidi"/>
          <w:color w:val="4472C4" w:themeColor="accent1"/>
        </w:rPr>
        <w:t>number of</w:t>
      </w:r>
      <w:r w:rsidRPr="00CD6298">
        <w:rPr>
          <w:rFonts w:asciiTheme="minorHAnsi" w:eastAsiaTheme="minorEastAsia" w:hAnsiTheme="minorHAnsi" w:cstheme="minorBidi"/>
          <w:color w:val="4472C4" w:themeColor="accent1"/>
        </w:rPr>
        <w:t xml:space="preserve"> allowable unexcused absences and the penalty to a student’s grade for each unexcused absence more than that </w:t>
      </w:r>
      <w:r w:rsidR="009C743B" w:rsidRPr="00CD6298">
        <w:rPr>
          <w:rFonts w:asciiTheme="minorHAnsi" w:eastAsiaTheme="minorEastAsia" w:hAnsiTheme="minorHAnsi" w:cstheme="minorBidi"/>
          <w:color w:val="4472C4" w:themeColor="accent1"/>
        </w:rPr>
        <w:t>number</w:t>
      </w:r>
      <w:r w:rsidRPr="00CD6298">
        <w:rPr>
          <w:rFonts w:asciiTheme="minorHAnsi" w:eastAsiaTheme="minorEastAsia" w:hAnsiTheme="minorHAnsi" w:cstheme="minorBidi"/>
          <w:color w:val="4472C4" w:themeColor="accent1"/>
        </w:rPr>
        <w:t xml:space="preserve">.  </w:t>
      </w:r>
    </w:p>
    <w:p w14:paraId="337349CC" w14:textId="77777777" w:rsidR="0058283D" w:rsidRDefault="0058283D" w:rsidP="00F12CAD">
      <w:pPr>
        <w:pStyle w:val="NormalWeb"/>
        <w:spacing w:before="0" w:beforeAutospacing="0" w:after="0" w:afterAutospacing="0"/>
        <w:rPr>
          <w:rFonts w:asciiTheme="minorHAnsi" w:eastAsiaTheme="minorEastAsia" w:hAnsiTheme="minorHAnsi" w:cstheme="minorBidi"/>
          <w:color w:val="4472C4" w:themeColor="accent1"/>
        </w:rPr>
      </w:pPr>
    </w:p>
    <w:p w14:paraId="4D5A5C1C" w14:textId="3B16F823" w:rsidR="00F12CAD" w:rsidRPr="00347BC2" w:rsidRDefault="00F12CAD" w:rsidP="00347BC2">
      <w:pPr>
        <w:pStyle w:val="Heading3"/>
        <w:rPr>
          <w:rFonts w:eastAsiaTheme="minorEastAsia"/>
          <w:color w:val="4472C4" w:themeColor="accent1"/>
        </w:rPr>
      </w:pPr>
      <w:r w:rsidRPr="00347BC2">
        <w:rPr>
          <w:rFonts w:eastAsiaTheme="minorEastAsia"/>
          <w:color w:val="4472C4" w:themeColor="accent1"/>
        </w:rPr>
        <w:t>Sample Language</w:t>
      </w:r>
    </w:p>
    <w:p w14:paraId="46BE391E" w14:textId="49882AE1" w:rsidR="00F12CAD" w:rsidRDefault="00F12CAD" w:rsidP="00F12CAD">
      <w:pPr>
        <w:rPr>
          <w:rFonts w:asciiTheme="minorHAnsi" w:hAnsiTheme="minorHAnsi" w:cstheme="minorHAnsi"/>
        </w:rPr>
      </w:pPr>
      <w:r w:rsidRPr="00F12CAD">
        <w:rPr>
          <w:rFonts w:asciiTheme="minorHAnsi" w:hAnsiTheme="minorHAnsi" w:cstheme="minorHAnsi"/>
        </w:rPr>
        <w:t>Attendance and active participation are vital to the success of this course, as they enhance the learning experience for both you and your classmates. This course is delivered in a blended format, with some components conducted online and others in face-to-face sessions. To ensure fair and consistent grading, the following attendance and participation policies will be applied:</w:t>
      </w:r>
    </w:p>
    <w:p w14:paraId="67FBF3DC" w14:textId="77777777" w:rsidR="00F12CAD" w:rsidRPr="00F12CAD" w:rsidRDefault="00F12CAD" w:rsidP="00F12CAD">
      <w:pPr>
        <w:rPr>
          <w:rFonts w:asciiTheme="minorHAnsi" w:hAnsiTheme="minorHAnsi" w:cstheme="minorHAnsi"/>
        </w:rPr>
      </w:pPr>
    </w:p>
    <w:p w14:paraId="0AA1FD8E" w14:textId="5F5EBE2C"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Attendance Expectations</w:t>
      </w:r>
    </w:p>
    <w:p w14:paraId="7A77D41C" w14:textId="77777777" w:rsidR="00131A24" w:rsidRDefault="00F12CAD" w:rsidP="008B5A49">
      <w:pPr>
        <w:ind w:left="360"/>
        <w:rPr>
          <w:rFonts w:asciiTheme="minorHAnsi" w:hAnsiTheme="minorHAnsi" w:cstheme="minorHAnsi"/>
        </w:rPr>
      </w:pPr>
      <w:r w:rsidRPr="00F12CAD">
        <w:rPr>
          <w:rFonts w:asciiTheme="minorHAnsi" w:hAnsiTheme="minorHAnsi" w:cstheme="minorHAnsi"/>
        </w:rPr>
        <w:t xml:space="preserve">Students are expected to attend all face-to-face class sessions. Online participation in weekly activities is required, and students must log in to </w:t>
      </w:r>
      <w:r>
        <w:rPr>
          <w:rFonts w:asciiTheme="minorHAnsi" w:hAnsiTheme="minorHAnsi" w:cstheme="minorHAnsi"/>
        </w:rPr>
        <w:t>Blackboard</w:t>
      </w:r>
      <w:r w:rsidRPr="00F12CAD">
        <w:rPr>
          <w:rFonts w:asciiTheme="minorHAnsi" w:hAnsiTheme="minorHAnsi" w:cstheme="minorHAnsi"/>
        </w:rPr>
        <w:t xml:space="preserve"> to complete required tasks (e.g., discussion boards, quizzes, or assignments).</w:t>
      </w:r>
    </w:p>
    <w:p w14:paraId="53A90069" w14:textId="77777777" w:rsidR="00C92CB1" w:rsidRDefault="00C92CB1" w:rsidP="008B5A49">
      <w:pPr>
        <w:ind w:left="360"/>
        <w:rPr>
          <w:rFonts w:asciiTheme="minorHAnsi" w:eastAsiaTheme="minorEastAsia" w:hAnsiTheme="minorHAnsi" w:cstheme="minorBidi"/>
        </w:rPr>
      </w:pPr>
    </w:p>
    <w:p w14:paraId="38CF86E3" w14:textId="1581ACFD" w:rsidR="00F12CAD" w:rsidRDefault="00131A24" w:rsidP="008B5A49">
      <w:pPr>
        <w:ind w:left="360"/>
        <w:rPr>
          <w:rFonts w:asciiTheme="minorHAnsi" w:eastAsiaTheme="minorEastAsia" w:hAnsiTheme="minorHAnsi" w:cstheme="minorBidi"/>
          <w:color w:val="FF0000"/>
        </w:rPr>
      </w:pPr>
      <w:r w:rsidRPr="00131A24">
        <w:rPr>
          <w:rFonts w:asciiTheme="minorHAnsi" w:eastAsiaTheme="minorEastAsia" w:hAnsiTheme="minorHAnsi" w:cstheme="minorBidi"/>
        </w:rPr>
        <w:t xml:space="preserve">If you have an </w:t>
      </w:r>
      <w:hyperlink r:id="rId32" w:anchor="text">
        <w:r w:rsidRPr="00131A24">
          <w:rPr>
            <w:rStyle w:val="Hyperlink"/>
            <w:rFonts w:asciiTheme="minorHAnsi" w:eastAsiaTheme="minorEastAsia" w:hAnsiTheme="minorHAnsi" w:cstheme="minorBidi"/>
          </w:rPr>
          <w:t>excused absence</w:t>
        </w:r>
      </w:hyperlink>
      <w:r w:rsidRPr="00131A24">
        <w:rPr>
          <w:rFonts w:asciiTheme="minorHAnsi" w:eastAsiaTheme="minorEastAsia" w:hAnsiTheme="minorHAnsi" w:cstheme="minorBidi"/>
        </w:rPr>
        <w:t xml:space="preserve"> (https://academicbulletins.sc.edu/undergraduate/policies-regulations/undergraduate-academic-regulations/#text), you will be permitted to make up coursework or complete an equivalent assignment agreed upon with the instructor.</w:t>
      </w:r>
      <w:r>
        <w:rPr>
          <w:rFonts w:asciiTheme="minorHAnsi" w:eastAsiaTheme="minorEastAsia" w:hAnsiTheme="minorHAnsi" w:cstheme="minorBidi"/>
        </w:rPr>
        <w:t xml:space="preserve">  </w:t>
      </w:r>
    </w:p>
    <w:p w14:paraId="75C3582A" w14:textId="77777777" w:rsidR="00C92CB1" w:rsidRDefault="00C92CB1" w:rsidP="008B5A49">
      <w:pPr>
        <w:ind w:left="360"/>
        <w:rPr>
          <w:rFonts w:asciiTheme="minorHAnsi" w:eastAsiaTheme="minorEastAsia" w:hAnsiTheme="minorHAnsi" w:cstheme="minorBidi"/>
          <w:color w:val="FF0000"/>
        </w:rPr>
      </w:pPr>
    </w:p>
    <w:p w14:paraId="6126AC33" w14:textId="77777777" w:rsidR="00C92CB1" w:rsidRPr="005B07A1" w:rsidRDefault="00C92CB1" w:rsidP="008B5A49">
      <w:pPr>
        <w:pStyle w:val="Heading3"/>
        <w:ind w:left="360"/>
        <w:rPr>
          <w:rFonts w:eastAsiaTheme="minorEastAsia" w:cstheme="minorBidi"/>
          <w:bCs/>
          <w:i/>
          <w:iCs/>
        </w:rPr>
      </w:pPr>
      <w:r w:rsidRPr="005B07A1">
        <w:rPr>
          <w:i/>
          <w:iCs/>
        </w:rPr>
        <w:t>Anticipated Excused Absences</w:t>
      </w:r>
    </w:p>
    <w:p w14:paraId="26F83E89" w14:textId="4BFF90DF" w:rsidR="00C92CB1" w:rsidRPr="00567FD6" w:rsidRDefault="00C92CB1" w:rsidP="00231E39">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33" w:anchor="text">
        <w:r w:rsidRPr="71A5D320">
          <w:rPr>
            <w:rFonts w:asciiTheme="minorHAnsi" w:eastAsiaTheme="minorEastAsia" w:hAnsiTheme="minorHAnsi" w:cstheme="minorBidi"/>
            <w:color w:val="1155CC"/>
            <w:u w:val="single"/>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1C83CD9C"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Submit a written request (email is acceptable) to the instructor by the end of the second week of the course, specifying the dates of the anticipated absence.  </w:t>
      </w:r>
    </w:p>
    <w:p w14:paraId="0773AA39"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7B560A4B"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2ED5EB4A"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For additional information, consult the </w:t>
      </w:r>
      <w:hyperlink r:id="rId34" w:anchor="text">
        <w:r w:rsidRPr="71A5D320">
          <w:rPr>
            <w:rStyle w:val="Hyperlink"/>
            <w:rFonts w:asciiTheme="minorHAnsi" w:eastAsiaTheme="minorEastAsia" w:hAnsiTheme="minorHAnsi" w:cstheme="minorBidi"/>
          </w:rPr>
          <w:t>USC undergraduate attendance policy</w:t>
        </w:r>
      </w:hyperlink>
      <w:r w:rsidRPr="71A5D320">
        <w:rPr>
          <w:rFonts w:asciiTheme="minorHAnsi" w:eastAsiaTheme="minorEastAsia" w:hAnsiTheme="minorHAnsi" w:cstheme="minorBidi"/>
        </w:rPr>
        <w:t xml:space="preserve"> (https://academicbulletins.sc.edu/undergraduate/policies-regulations/undergraduate-academic-regulations/#text).</w:t>
      </w:r>
    </w:p>
    <w:p w14:paraId="5FB03C17" w14:textId="77777777" w:rsidR="00C92CB1" w:rsidRPr="00567FD6" w:rsidRDefault="00C92CB1" w:rsidP="008B5A49">
      <w:pPr>
        <w:ind w:left="720"/>
        <w:rPr>
          <w:rFonts w:asciiTheme="minorHAnsi" w:eastAsiaTheme="minorEastAsia" w:hAnsiTheme="minorHAnsi" w:cstheme="minorBidi"/>
          <w:b/>
          <w:bCs/>
        </w:rPr>
      </w:pPr>
    </w:p>
    <w:p w14:paraId="06FE1FC4" w14:textId="77777777" w:rsidR="00C92CB1" w:rsidRPr="00567FD6" w:rsidRDefault="00C92CB1" w:rsidP="008B5A49">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5">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(https://sc.edu/about/offices_and_divisions/student_affairs/our_initiatives/academic_success/ombuds_services/index.php) instead of the instructor.</w:t>
      </w:r>
    </w:p>
    <w:p w14:paraId="5E155AC6" w14:textId="77777777" w:rsidR="00C92CB1" w:rsidRPr="00567FD6" w:rsidRDefault="00C92CB1" w:rsidP="008B5A49">
      <w:pPr>
        <w:ind w:left="360"/>
        <w:rPr>
          <w:rFonts w:asciiTheme="minorHAnsi" w:eastAsiaTheme="minorEastAsia" w:hAnsiTheme="minorHAnsi" w:cstheme="minorBidi"/>
        </w:rPr>
      </w:pPr>
    </w:p>
    <w:p w14:paraId="74483D16" w14:textId="77777777" w:rsidR="00C92CB1" w:rsidRPr="005B07A1" w:rsidRDefault="00C92CB1" w:rsidP="008B5A49">
      <w:pPr>
        <w:pStyle w:val="Heading3"/>
        <w:ind w:left="360"/>
        <w:rPr>
          <w:rFonts w:eastAsiaTheme="minorEastAsia" w:cstheme="minorBidi"/>
          <w:bCs/>
          <w:i/>
          <w:iCs/>
        </w:rPr>
      </w:pPr>
      <w:r w:rsidRPr="005B07A1">
        <w:rPr>
          <w:i/>
          <w:iCs/>
        </w:rPr>
        <w:t>Unanticipated Excused Absences</w:t>
      </w:r>
    </w:p>
    <w:p w14:paraId="7E3725DC" w14:textId="7D8F6D5F" w:rsidR="00C92CB1" w:rsidRPr="00567FD6" w:rsidRDefault="00C92CB1" w:rsidP="008F6549">
      <w:pPr>
        <w:ind w:left="360"/>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or immediate family deaths) under the </w:t>
      </w:r>
      <w:hyperlink r:id="rId36" w:anchor="text">
        <w:r w:rsidRPr="2FEE9475">
          <w:rPr>
            <w:rFonts w:asciiTheme="minorHAnsi" w:eastAsiaTheme="minorEastAsia" w:hAnsiTheme="minorHAnsi" w:cstheme="minorBidi"/>
            <w:color w:val="1155CC"/>
            <w:u w:val="single"/>
          </w:rPr>
          <w:t>undergraduate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7">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Pr="0082631B">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24B458B8" w14:textId="5579048B" w:rsidR="00C92CB1" w:rsidRPr="00567FD6" w:rsidRDefault="00C92CB1" w:rsidP="008B5A49">
      <w:pPr>
        <w:pStyle w:val="ListParagraph"/>
        <w:numPr>
          <w:ilvl w:val="0"/>
          <w:numId w:val="24"/>
        </w:numPr>
        <w:ind w:left="1080"/>
        <w:rPr>
          <w:rFonts w:eastAsiaTheme="minorEastAsia"/>
        </w:rPr>
      </w:pPr>
      <w:r w:rsidRPr="2FEE9475">
        <w:rPr>
          <w:rFonts w:eastAsiaTheme="minorEastAsia"/>
        </w:rPr>
        <w:t xml:space="preserve">Fill out the online </w:t>
      </w:r>
      <w:hyperlink r:id="rId38">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82631B"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35D9AD50" w14:textId="77777777" w:rsidR="006644B3" w:rsidRDefault="00C92CB1" w:rsidP="008B5A49">
      <w:pPr>
        <w:pStyle w:val="ListParagraph"/>
        <w:numPr>
          <w:ilvl w:val="0"/>
          <w:numId w:val="24"/>
        </w:numPr>
        <w:ind w:left="1080"/>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22DA6BCA" w14:textId="7787F547" w:rsidR="00C92CB1" w:rsidRPr="006644B3" w:rsidRDefault="00C92CB1" w:rsidP="008B5A49">
      <w:pPr>
        <w:pStyle w:val="ListParagraph"/>
        <w:numPr>
          <w:ilvl w:val="0"/>
          <w:numId w:val="24"/>
        </w:numPr>
        <w:ind w:left="1080"/>
        <w:rPr>
          <w:rFonts w:eastAsiaTheme="minorEastAsia"/>
        </w:rPr>
      </w:pPr>
      <w:r w:rsidRPr="006644B3">
        <w:rPr>
          <w:rFonts w:eastAsiaTheme="minorEastAsia"/>
        </w:rPr>
        <w:t>You must reach out to instructors to request make-up work; all make-up work may need to be completed within one week of returning to class.</w:t>
      </w:r>
    </w:p>
    <w:p w14:paraId="0873E64C" w14:textId="77777777" w:rsidR="00F12CAD" w:rsidRPr="00F12CAD" w:rsidRDefault="00F12CAD" w:rsidP="00F12CAD">
      <w:pPr>
        <w:ind w:left="1440"/>
        <w:rPr>
          <w:rFonts w:asciiTheme="minorHAnsi" w:hAnsiTheme="minorHAnsi" w:cstheme="minorHAnsi"/>
        </w:rPr>
      </w:pPr>
    </w:p>
    <w:p w14:paraId="0C767C7F" w14:textId="5F24ADFE"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Measurement of Attendance and Participation</w:t>
      </w:r>
    </w:p>
    <w:p w14:paraId="594A61AF" w14:textId="17680320" w:rsidR="00F12CAD" w:rsidRPr="00F12CAD" w:rsidRDefault="00F12CAD" w:rsidP="008B5A49">
      <w:pPr>
        <w:ind w:left="360"/>
        <w:rPr>
          <w:rFonts w:asciiTheme="minorHAnsi" w:hAnsiTheme="minorHAnsi" w:cstheme="minorHAnsi"/>
        </w:rPr>
      </w:pPr>
      <w:r w:rsidRPr="00F12CAD">
        <w:rPr>
          <w:rStyle w:val="Strong"/>
          <w:rFonts w:asciiTheme="minorHAnsi" w:eastAsia="Malgun Gothic" w:hAnsiTheme="minorHAnsi" w:cstheme="minorHAnsi"/>
        </w:rPr>
        <w:t>Face-to-Face Sessions</w:t>
      </w:r>
      <w:r w:rsidRPr="00F12CAD">
        <w:rPr>
          <w:rFonts w:asciiTheme="minorHAnsi" w:hAnsiTheme="minorHAnsi" w:cstheme="minorHAnsi"/>
        </w:rPr>
        <w:t>: Attendance will be recorded at the beginning of each in-person class session. Partial attendance (e.g., arriving late or leaving early) may result in a reduced participation grade.</w:t>
      </w:r>
    </w:p>
    <w:p w14:paraId="0E4520BA" w14:textId="77777777" w:rsidR="00C46DE8" w:rsidRDefault="00C46DE8" w:rsidP="008B5A49">
      <w:pPr>
        <w:ind w:left="360"/>
        <w:rPr>
          <w:rStyle w:val="Strong"/>
          <w:rFonts w:asciiTheme="minorHAnsi" w:eastAsia="Malgun Gothic" w:hAnsiTheme="minorHAnsi" w:cstheme="minorHAnsi"/>
        </w:rPr>
      </w:pPr>
    </w:p>
    <w:p w14:paraId="74A7052F" w14:textId="3417C09D" w:rsidR="00F12CAD" w:rsidRPr="00F12CAD" w:rsidRDefault="00F12CAD" w:rsidP="008B5A49">
      <w:pPr>
        <w:ind w:left="360"/>
        <w:rPr>
          <w:rFonts w:asciiTheme="minorHAnsi" w:hAnsiTheme="minorHAnsi" w:cstheme="minorHAnsi"/>
        </w:rPr>
      </w:pPr>
      <w:r w:rsidRPr="00F12CAD">
        <w:rPr>
          <w:rStyle w:val="Strong"/>
          <w:rFonts w:asciiTheme="minorHAnsi" w:eastAsia="Malgun Gothic" w:hAnsiTheme="minorHAnsi" w:cstheme="minorHAnsi"/>
        </w:rPr>
        <w:t>Online Participation</w:t>
      </w:r>
      <w:r w:rsidRPr="00F12CAD">
        <w:rPr>
          <w:rFonts w:asciiTheme="minorHAnsi" w:hAnsiTheme="minorHAnsi" w:cstheme="minorHAnsi"/>
        </w:rPr>
        <w:t>: Participation will be tracked through active engagement in the online course components. This includes completing weekly assignments, contributing to discussion boards, and engaging in collaborative activities.</w:t>
      </w:r>
    </w:p>
    <w:p w14:paraId="1DF3E8F8" w14:textId="77777777" w:rsidR="00C46DE8" w:rsidRDefault="00C46DE8" w:rsidP="008B5A49">
      <w:pPr>
        <w:ind w:left="360"/>
        <w:rPr>
          <w:rFonts w:asciiTheme="minorHAnsi" w:hAnsiTheme="minorHAnsi" w:cstheme="minorHAnsi"/>
        </w:rPr>
      </w:pPr>
    </w:p>
    <w:p w14:paraId="467ECE57" w14:textId="0D05434F" w:rsidR="00F12CAD" w:rsidRDefault="00F12CAD" w:rsidP="008B5A49">
      <w:pPr>
        <w:ind w:left="360"/>
        <w:rPr>
          <w:rFonts w:asciiTheme="minorHAnsi" w:hAnsiTheme="minorHAnsi" w:cstheme="minorHAnsi"/>
        </w:rPr>
      </w:pPr>
      <w:r w:rsidRPr="00F12CAD">
        <w:rPr>
          <w:rFonts w:asciiTheme="minorHAnsi" w:hAnsiTheme="minorHAnsi" w:cstheme="minorHAnsi"/>
        </w:rPr>
        <w:t>Participation in both face-to-face and online components will be factored into your final grade. Participation is not limited to mere presence but includes active engagement, such as contributing to discussions, asking questions, and completing assigned tasks on time.</w:t>
      </w:r>
    </w:p>
    <w:p w14:paraId="64C07236" w14:textId="77777777" w:rsidR="00826B32" w:rsidRPr="00F12CAD" w:rsidRDefault="00826B32" w:rsidP="00826B32">
      <w:pPr>
        <w:ind w:left="1440"/>
        <w:rPr>
          <w:rFonts w:asciiTheme="minorHAnsi" w:hAnsiTheme="minorHAnsi" w:cstheme="minorHAnsi"/>
        </w:rPr>
      </w:pPr>
    </w:p>
    <w:p w14:paraId="09BEB999" w14:textId="0B15673B"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Grade Penalty for Unexcused Absences</w:t>
      </w:r>
    </w:p>
    <w:p w14:paraId="0F84F23C" w14:textId="6D64B6F7" w:rsidR="00F5769E" w:rsidRPr="008B5A49" w:rsidRDefault="00DB0DBF" w:rsidP="008B5A49">
      <w:pPr>
        <w:ind w:left="360"/>
        <w:rPr>
          <w:rFonts w:asciiTheme="minorHAnsi" w:hAnsiTheme="minorHAnsi" w:cstheme="minorHAnsi"/>
          <w:color w:val="000000" w:themeColor="text1"/>
        </w:rPr>
      </w:pPr>
      <w:r w:rsidRPr="00605160">
        <w:rPr>
          <w:rFonts w:asciiTheme="minorHAnsi" w:hAnsiTheme="minorHAnsi" w:cstheme="minorHAnsi"/>
          <w:color w:val="000000" w:themeColor="text1"/>
        </w:rPr>
        <w:t>Any absence not supported by appropriate documentation (</w:t>
      </w:r>
      <w:r>
        <w:rPr>
          <w:rFonts w:asciiTheme="minorHAnsi" w:hAnsiTheme="minorHAnsi" w:cstheme="minorHAnsi"/>
          <w:color w:val="000000" w:themeColor="text1"/>
        </w:rPr>
        <w:t xml:space="preserve">as noted in “Attendance Expectations” above) </w:t>
      </w:r>
      <w:r w:rsidRPr="00605160">
        <w:rPr>
          <w:rFonts w:asciiTheme="minorHAnsi" w:hAnsiTheme="minorHAnsi" w:cstheme="minorHAnsi"/>
          <w:color w:val="000000" w:themeColor="text1"/>
        </w:rPr>
        <w:t xml:space="preserve">will be considered </w:t>
      </w:r>
      <w:r w:rsidRPr="00605160">
        <w:rPr>
          <w:rFonts w:asciiTheme="minorHAnsi" w:hAnsiTheme="minorHAnsi" w:cstheme="minorHAnsi"/>
          <w:b/>
          <w:bCs/>
          <w:color w:val="000000" w:themeColor="text1"/>
        </w:rPr>
        <w:t>unexcused</w:t>
      </w:r>
      <w:r w:rsidRPr="00605160">
        <w:rPr>
          <w:rFonts w:asciiTheme="minorHAnsi" w:hAnsiTheme="minorHAnsi" w:cstheme="minorHAnsi"/>
          <w:color w:val="000000" w:themeColor="text1"/>
        </w:rPr>
        <w:t>.</w:t>
      </w:r>
      <w:r w:rsidR="00F12CAD" w:rsidRPr="008B5A49">
        <w:rPr>
          <w:rFonts w:asciiTheme="minorHAnsi" w:hAnsiTheme="minorHAnsi" w:cstheme="minorHAnsi"/>
          <w:color w:val="000000" w:themeColor="text1"/>
        </w:rPr>
        <w:t xml:space="preserve"> </w:t>
      </w:r>
      <w:r w:rsidR="00F5769E" w:rsidRPr="008B5A49">
        <w:rPr>
          <w:rFonts w:asciiTheme="minorHAnsi" w:hAnsiTheme="minorHAnsi" w:cstheme="minorHAnsi"/>
          <w:color w:val="000000" w:themeColor="text1"/>
        </w:rPr>
        <w:t>You are allowed one unexcused absence without any deduction from your participation grade. If you do not use the unexcused absence, you will receive 10 extra credit points added to your participation grade.</w:t>
      </w:r>
    </w:p>
    <w:p w14:paraId="42C79F8F" w14:textId="77777777" w:rsidR="00826B32" w:rsidRPr="00F12CAD" w:rsidRDefault="00826B32" w:rsidP="00F5769E">
      <w:pPr>
        <w:rPr>
          <w:rFonts w:asciiTheme="minorHAnsi" w:hAnsiTheme="minorHAnsi" w:cstheme="minorHAnsi"/>
        </w:rPr>
      </w:pPr>
    </w:p>
    <w:p w14:paraId="3F568B4F" w14:textId="474C1A36"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Consistency and Fairness</w:t>
      </w:r>
    </w:p>
    <w:p w14:paraId="06CAAD35" w14:textId="77777777" w:rsidR="0082631B" w:rsidRDefault="00F12CAD" w:rsidP="008B5A49">
      <w:pPr>
        <w:ind w:left="360"/>
        <w:rPr>
          <w:rFonts w:asciiTheme="minorHAnsi" w:hAnsiTheme="minorHAnsi" w:cstheme="minorHAnsi"/>
        </w:rPr>
      </w:pPr>
      <w:r w:rsidRPr="00F12CAD">
        <w:rPr>
          <w:rFonts w:asciiTheme="minorHAnsi" w:hAnsiTheme="minorHAnsi" w:cstheme="minorHAnsi"/>
        </w:rPr>
        <w:lastRenderedPageBreak/>
        <w:t>Attendance and participation will be measured and applied consistently for all students. Any exceptions or accommodations will be handled on a case-by-case basis and in accordance with university policies.</w:t>
      </w:r>
    </w:p>
    <w:p w14:paraId="096E5C8B" w14:textId="77777777" w:rsidR="0082631B" w:rsidRDefault="0082631B" w:rsidP="0082631B">
      <w:pPr>
        <w:rPr>
          <w:rFonts w:asciiTheme="minorHAnsi" w:hAnsiTheme="minorHAnsi" w:cstheme="minorHAnsi"/>
        </w:rPr>
      </w:pPr>
    </w:p>
    <w:p w14:paraId="6FAC4B3F" w14:textId="28636D8C" w:rsidR="00F12CAD" w:rsidRDefault="00F12CAD" w:rsidP="008B5A49">
      <w:pPr>
        <w:ind w:left="360"/>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7CE8DD52" w14:textId="77777777" w:rsidR="00826B32" w:rsidRPr="00F12CAD" w:rsidRDefault="00826B32" w:rsidP="00826B32">
      <w:pPr>
        <w:ind w:left="1440"/>
        <w:rPr>
          <w:rFonts w:asciiTheme="minorHAnsi" w:hAnsiTheme="minorHAnsi" w:cstheme="minorHAnsi"/>
        </w:rPr>
      </w:pPr>
    </w:p>
    <w:p w14:paraId="3FCF94F7" w14:textId="39A6B6C3"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Appeals</w:t>
      </w:r>
    </w:p>
    <w:p w14:paraId="1992A2EC" w14:textId="2D5E6CC3" w:rsidR="00F12CAD" w:rsidRPr="00F12CAD" w:rsidRDefault="00F12CAD" w:rsidP="008B5A49">
      <w:pPr>
        <w:ind w:left="360"/>
        <w:rPr>
          <w:rFonts w:asciiTheme="minorHAnsi" w:hAnsiTheme="minorHAnsi" w:cstheme="minorHAnsi"/>
        </w:rPr>
      </w:pPr>
      <w:r w:rsidRPr="00F12CAD">
        <w:rPr>
          <w:rFonts w:asciiTheme="minorHAnsi" w:hAnsiTheme="minorHAnsi" w:cstheme="minorHAnsi"/>
        </w:rPr>
        <w:t>If you believe that the attendance and participation policy has been applied inconsistently or unfairly, you have the right to appeal the decision. Appeals should be made in writing to</w:t>
      </w:r>
      <w:r w:rsidR="00D72B5F">
        <w:rPr>
          <w:rFonts w:asciiTheme="minorHAnsi" w:hAnsiTheme="minorHAnsi" w:cstheme="minorHAnsi"/>
        </w:rPr>
        <w:t xml:space="preserve"> me</w:t>
      </w:r>
      <w:r w:rsidRPr="00F12CAD">
        <w:rPr>
          <w:rFonts w:asciiTheme="minorHAnsi" w:hAnsiTheme="minorHAnsi" w:cstheme="minorHAnsi"/>
        </w:rPr>
        <w:t xml:space="preserve"> within </w:t>
      </w:r>
      <w:r w:rsidR="00D72B5F">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4CE8B165" w14:textId="77777777" w:rsidR="00F3715B" w:rsidRDefault="00F3715B" w:rsidP="2FEE9475">
      <w:pPr>
        <w:rPr>
          <w:rFonts w:asciiTheme="minorHAnsi" w:eastAsiaTheme="minorEastAsia" w:hAnsiTheme="minorHAnsi" w:cstheme="minorBidi"/>
          <w:color w:val="FF0000"/>
        </w:rPr>
      </w:pPr>
    </w:p>
    <w:p w14:paraId="71B7EC9D" w14:textId="77777777" w:rsidR="00BA2B54" w:rsidRPr="00567FD6" w:rsidRDefault="00BA2B54" w:rsidP="00BA2B54">
      <w:pPr>
        <w:pStyle w:val="Heading2"/>
        <w:rPr>
          <w:rFonts w:eastAsiaTheme="minorEastAsia" w:cstheme="minorBidi"/>
        </w:rPr>
      </w:pPr>
      <w:r w:rsidRPr="004D1812">
        <w:rPr>
          <w:rFonts w:eastAsiaTheme="minorEastAsia" w:cstheme="minorBidi"/>
          <w:color w:val="000000" w:themeColor="text1"/>
        </w:rPr>
        <w:t xml:space="preserve">Late Work/Make-Up Policy </w:t>
      </w:r>
      <w:r w:rsidRPr="004D1812">
        <w:rPr>
          <w:rFonts w:eastAsiaTheme="minorEastAsia" w:cstheme="minorBidi"/>
          <w:color w:val="4472C4" w:themeColor="accent1"/>
        </w:rPr>
        <w:t>(optional)</w:t>
      </w:r>
    </w:p>
    <w:p w14:paraId="37FD35F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080C83B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000000" w:themeColor="text1"/>
        </w:rPr>
      </w:pPr>
    </w:p>
    <w:p w14:paraId="63262A1F" w14:textId="23D44C6C" w:rsidR="00BA2B54" w:rsidRPr="00347BC2" w:rsidRDefault="00BA2B54" w:rsidP="00347BC2">
      <w:pPr>
        <w:pStyle w:val="Heading3"/>
        <w:rPr>
          <w:rFonts w:eastAsiaTheme="minorEastAsia"/>
          <w:color w:val="4472C4" w:themeColor="accent1"/>
        </w:rPr>
      </w:pPr>
      <w:r w:rsidRPr="00347BC2">
        <w:rPr>
          <w:rFonts w:eastAsiaTheme="minorEastAsia"/>
          <w:color w:val="4472C4" w:themeColor="accent1"/>
        </w:rPr>
        <w:t>Sample Language</w:t>
      </w:r>
    </w:p>
    <w:p w14:paraId="2AD5AB6E" w14:textId="38A30267" w:rsidR="00792DBF" w:rsidRPr="00FD5B40" w:rsidRDefault="00792DBF" w:rsidP="00792DBF">
      <w:pPr>
        <w:rPr>
          <w:rStyle w:val="Hyperlink"/>
          <w:rFonts w:asciiTheme="minorHAnsi" w:eastAsiaTheme="minorEastAsia" w:hAnsiTheme="minorHAnsi" w:cstheme="minorHAnsi"/>
          <w:color w:val="000000" w:themeColor="text1"/>
          <w:spacing w:val="-1"/>
          <w:u w:val="none"/>
        </w:rPr>
      </w:pPr>
      <w:r w:rsidRPr="00FD5B40">
        <w:rPr>
          <w:rFonts w:asciiTheme="minorHAnsi" w:eastAsiaTheme="minorEastAsia" w:hAnsiTheme="minorHAnsi" w:cstheme="minorHAnsi"/>
          <w:spacing w:val="-1"/>
        </w:rPr>
        <w:t xml:space="preserve">Makeup assignments and exams will be given without penalty if you have an </w:t>
      </w:r>
      <w:hyperlink r:id="rId39" w:history="1">
        <w:r w:rsidRPr="00FD5B40">
          <w:rPr>
            <w:rStyle w:val="Hyperlink"/>
            <w:rFonts w:asciiTheme="minorHAnsi" w:eastAsiaTheme="minorEastAsia" w:hAnsiTheme="minorHAnsi" w:cstheme="minorHAnsi"/>
            <w:spacing w:val="-1"/>
          </w:rPr>
          <w:t>excused absence</w:t>
        </w:r>
      </w:hyperlink>
      <w:r w:rsidRPr="00FD5B40">
        <w:rPr>
          <w:rStyle w:val="Hyperlink"/>
          <w:rFonts w:asciiTheme="minorHAnsi" w:eastAsiaTheme="minorEastAsia" w:hAnsiTheme="minorHAnsi" w:cstheme="minorHAnsi"/>
          <w:color w:val="000000" w:themeColor="text1"/>
          <w:spacing w:val="-1"/>
          <w:u w:val="none"/>
        </w:rPr>
        <w:t xml:space="preserve"> (https://academicbulletins.sc.edu/undergraduate/policies-regulations/undergraduate-academic-regulations).  </w:t>
      </w:r>
    </w:p>
    <w:p w14:paraId="4470F9C9" w14:textId="77777777" w:rsidR="00792DBF" w:rsidRPr="00FD5B40" w:rsidRDefault="00792DBF" w:rsidP="00792DBF">
      <w:pPr>
        <w:rPr>
          <w:rStyle w:val="Hyperlink"/>
          <w:rFonts w:asciiTheme="minorHAnsi" w:eastAsiaTheme="minorEastAsia" w:hAnsiTheme="minorHAnsi" w:cstheme="minorHAnsi"/>
          <w:color w:val="000000" w:themeColor="text1"/>
          <w:spacing w:val="-1"/>
          <w:u w:val="none"/>
        </w:rPr>
      </w:pPr>
    </w:p>
    <w:p w14:paraId="43FF15C1" w14:textId="1ECA2408" w:rsidR="00792DBF" w:rsidRPr="00C835AF" w:rsidRDefault="00C835AF" w:rsidP="00792DBF">
      <w:pPr>
        <w:rPr>
          <w:rFonts w:asciiTheme="minorHAnsi" w:hAnsiTheme="minorHAnsi" w:cstheme="minorHAnsi"/>
        </w:rPr>
      </w:pPr>
      <w:r w:rsidRPr="00C835AF">
        <w:rPr>
          <w:rFonts w:asciiTheme="minorHAnsi" w:hAnsiTheme="minorHAnsi" w:cstheme="minorHAnsi"/>
        </w:rPr>
        <w:t>Unexcused absences for assignments and quizzes will incur the following penalties: 10% will be deducted from your grade for the first 24 hours late, with an additional 5% deducted for each subsequent 24-hour period.</w:t>
      </w:r>
    </w:p>
    <w:p w14:paraId="6140952F" w14:textId="77777777" w:rsidR="00C835AF" w:rsidRPr="00FD5B40" w:rsidRDefault="00C835AF" w:rsidP="00792DBF">
      <w:pPr>
        <w:rPr>
          <w:rFonts w:asciiTheme="minorHAnsi" w:hAnsiTheme="minorHAnsi" w:cstheme="minorHAnsi"/>
        </w:rPr>
      </w:pPr>
    </w:p>
    <w:p w14:paraId="4D70F946" w14:textId="3380DE33" w:rsidR="00792DBF" w:rsidRPr="00CA6243" w:rsidRDefault="00CA6243" w:rsidP="00792DBF">
      <w:pPr>
        <w:rPr>
          <w:rFonts w:asciiTheme="minorHAnsi" w:hAnsiTheme="minorHAnsi" w:cstheme="minorHAnsi"/>
        </w:rPr>
      </w:pPr>
      <w:r w:rsidRPr="00CA6243">
        <w:rPr>
          <w:rFonts w:asciiTheme="minorHAnsi" w:hAnsiTheme="minorHAnsi" w:cstheme="minorHAnsi"/>
        </w:rPr>
        <w:t>Unexcused absences from an exam will result in a grade of zero for the exam, with no opportunity to make up the missed exam.</w:t>
      </w:r>
    </w:p>
    <w:p w14:paraId="54E8F837" w14:textId="77777777" w:rsidR="00CA6243" w:rsidRPr="00FD5B40" w:rsidRDefault="00CA6243" w:rsidP="00792DBF">
      <w:pPr>
        <w:rPr>
          <w:rFonts w:asciiTheme="minorHAnsi" w:hAnsiTheme="minorHAnsi" w:cstheme="minorHAnsi"/>
        </w:rPr>
      </w:pPr>
    </w:p>
    <w:p w14:paraId="7DC93B3D" w14:textId="4A766127" w:rsidR="00781983" w:rsidRPr="00FD5B40" w:rsidRDefault="00781983" w:rsidP="00781983">
      <w:pPr>
        <w:rPr>
          <w:rFonts w:asciiTheme="minorHAnsi" w:eastAsiaTheme="minorEastAsia" w:hAnsiTheme="minorHAnsi" w:cstheme="minorHAnsi"/>
          <w:color w:val="000000" w:themeColor="text1"/>
        </w:rPr>
      </w:pPr>
      <w:r w:rsidRPr="00FD5B40">
        <w:rPr>
          <w:rFonts w:asciiTheme="minorHAnsi" w:eastAsiaTheme="minorEastAsia" w:hAnsiTheme="minorHAnsi" w:cstheme="minorHAnsi"/>
          <w:color w:val="000000" w:themeColor="text1"/>
        </w:rPr>
        <w:t xml:space="preserve">Students who are absent from any final exam and meet the criteria for an excused absence under the </w:t>
      </w:r>
      <w:hyperlink r:id="rId40" w:anchor="text">
        <w:r w:rsidRPr="00FD5B40">
          <w:rPr>
            <w:rStyle w:val="Hyperlink"/>
            <w:rFonts w:asciiTheme="minorHAnsi" w:eastAsiaTheme="minorEastAsia" w:hAnsiTheme="minorHAnsi" w:cstheme="minorHAnsi"/>
          </w:rPr>
          <w:t>undergraduate attendance policy</w:t>
        </w:r>
      </w:hyperlink>
      <w:r w:rsidRPr="00FD5B40">
        <w:rPr>
          <w:rFonts w:asciiTheme="minorHAnsi" w:eastAsiaTheme="minorEastAsia" w:hAnsiTheme="minorHAnsi" w:cstheme="minorHAnsi"/>
          <w:color w:val="000000" w:themeColor="text1"/>
        </w:rPr>
        <w:t xml:space="preserve"> (https://academicbulletins.sc.edu/undergraduate/policies-regulations/undergraduate-academic-regulations/#text) will be provided with the opportunity to make-up the exam; options for make-up exams include:</w:t>
      </w:r>
    </w:p>
    <w:p w14:paraId="2BF290D1"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 xml:space="preserve">The student may take the exam during an alternative final exam meeting time within the same examination period for the semester, if agreed upon by the instructor. </w:t>
      </w:r>
    </w:p>
    <w:p w14:paraId="13AA6CEF"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The instructor may assign a grade of ‘I’ (Incomplete) and the student may complete the course under the conditions specified by the instructor in the "Assignment of Incomplete Grade" form.</w:t>
      </w:r>
    </w:p>
    <w:p w14:paraId="0C21B97C"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 xml:space="preserve">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w:t>
      </w:r>
      <w:r w:rsidRPr="00FD5B40">
        <w:rPr>
          <w:rFonts w:eastAsiaTheme="minorEastAsia" w:cstheme="minorHAnsi"/>
          <w:color w:val="000000" w:themeColor="text1"/>
        </w:rPr>
        <w:lastRenderedPageBreak/>
        <w:t>incurred. Deferred examinations will be granted only in case of absence certified as unavoidable because of documented illness or other cause, rendering attendance at the final exam impossible.</w:t>
      </w:r>
    </w:p>
    <w:p w14:paraId="29DA8393" w14:textId="303DD99A" w:rsidR="00BA2B54" w:rsidRPr="00FD5B40" w:rsidRDefault="00BA2B54" w:rsidP="00BA2B54">
      <w:pPr>
        <w:rPr>
          <w:rFonts w:asciiTheme="minorHAnsi" w:hAnsiTheme="minorHAnsi" w:cstheme="minorHAns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001E3814">
        <w:rPr>
          <w:rFonts w:asciiTheme="minorHAnsi" w:eastAsiaTheme="minorEastAsia" w:hAnsiTheme="minorHAnsi" w:cstheme="minorBidi"/>
          <w:color w:val="4472C4" w:themeColor="accent1"/>
        </w:rPr>
        <w:t>Please tailor this statement to the specific objectives of your course/college and the goals of your profession</w:t>
      </w:r>
      <w:r w:rsidRPr="71A5D320">
        <w:rPr>
          <w:rFonts w:asciiTheme="minorHAnsi" w:eastAsiaTheme="minorEastAsia" w:hAnsiTheme="minorHAnsi" w:cstheme="minorBidi"/>
          <w:color w:val="4472C4" w:themeColor="accent1"/>
        </w:rPr>
        <w:t xml:space="preserve">.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41">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347BC2" w:rsidRDefault="46BDCF66" w:rsidP="00347BC2">
      <w:pPr>
        <w:pStyle w:val="Heading3"/>
        <w:rPr>
          <w:rFonts w:eastAsiaTheme="minorEastAsia"/>
          <w:color w:val="4472C4" w:themeColor="accent1"/>
        </w:rPr>
      </w:pPr>
      <w:r w:rsidRPr="00347BC2">
        <w:rPr>
          <w:rFonts w:eastAsiaTheme="minorEastAsia"/>
          <w:color w:val="4472C4" w:themeColor="accent1"/>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42">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43">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4">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1A33B84B" w14:textId="1413F2FE" w:rsidR="00874B32" w:rsidRPr="007F4BD1" w:rsidRDefault="6E92D561" w:rsidP="007F4BD1">
      <w:pPr>
        <w:pStyle w:val="ListParagraph"/>
        <w:numPr>
          <w:ilvl w:val="0"/>
          <w:numId w:val="14"/>
        </w:numPr>
        <w:rPr>
          <w:rFonts w:eastAsiaTheme="minorEastAsia"/>
        </w:rPr>
      </w:pPr>
      <w:hyperlink r:id="rId45">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567FD6" w:rsidRDefault="00874B32" w:rsidP="71A5D320">
      <w:pPr>
        <w:pStyle w:val="ListParagraph"/>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6137ECC6"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lastRenderedPageBreak/>
        <w:t>This resource is an adaptation of</w:t>
      </w:r>
      <w:r w:rsidRPr="71A5D320">
        <w:rPr>
          <w:rStyle w:val="apple-converted-space"/>
          <w:rFonts w:asciiTheme="minorHAnsi" w:eastAsiaTheme="minorEastAsia" w:hAnsiTheme="minorHAnsi" w:cstheme="minorBidi"/>
          <w:color w:val="4472C4" w:themeColor="accent1"/>
        </w:rPr>
        <w:t> </w:t>
      </w:r>
      <w:hyperlink r:id="rId46">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7">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48">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28FD14ED" w14:textId="6F2F390A" w:rsidR="0081776E" w:rsidRPr="00364FE3" w:rsidRDefault="00364FE3" w:rsidP="00364FE3">
      <w:pPr>
        <w:rPr>
          <w:rFonts w:asciiTheme="minorHAnsi" w:hAnsiTheme="minorHAnsi" w:cstheme="minorHAnsi"/>
        </w:rPr>
      </w:pPr>
      <w:r w:rsidRPr="00364FE3">
        <w:rPr>
          <w:rFonts w:asciiTheme="minorHAnsi" w:hAnsiTheme="minorHAnsi" w:cstheme="minorHAnsi"/>
          <w:color w:val="4472C4" w:themeColor="accent1"/>
        </w:rPr>
        <w:t>USC instructors must determine whether these tools align with their pedagogical goals and must clearly outline their course policies in a dedicated section of the syllabus.</w:t>
      </w:r>
      <w:r w:rsidR="0727B1E6" w:rsidRPr="00364FE3">
        <w:rPr>
          <w:rFonts w:asciiTheme="minorHAnsi" w:eastAsiaTheme="minorEastAsia" w:hAnsiTheme="minorHAnsi" w:cstheme="minorHAnsi"/>
          <w:color w:val="4472C4" w:themeColor="accent1"/>
        </w:rPr>
        <w:t xml:space="preserve"> 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5068AC9D" w14:textId="77777777" w:rsidR="00415343" w:rsidRDefault="00415343" w:rsidP="00415343">
      <w:pPr>
        <w:pStyle w:val="NormalWeb"/>
        <w:spacing w:before="0" w:beforeAutospacing="0" w:after="0" w:afterAutospacing="0"/>
        <w:rPr>
          <w:rFonts w:asciiTheme="minorHAnsi" w:eastAsiaTheme="minorEastAsia" w:hAnsiTheme="minorHAnsi" w:cstheme="minorBidi"/>
          <w:color w:val="4472C4" w:themeColor="accent1"/>
        </w:rPr>
      </w:pPr>
    </w:p>
    <w:p w14:paraId="5AB2D8AD" w14:textId="77777777" w:rsidR="00415343" w:rsidRPr="004B5AAF" w:rsidRDefault="00415343" w:rsidP="00415343">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590104F6"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006897" w:rsidRDefault="55149CDB" w:rsidP="00006897">
      <w:pPr>
        <w:pStyle w:val="Heading2"/>
        <w:rPr>
          <w:rFonts w:eastAsiaTheme="minorEastAsia"/>
          <w:color w:val="4472C4"/>
          <w:sz w:val="24"/>
        </w:rPr>
      </w:pPr>
      <w:r w:rsidRPr="00006897">
        <w:rPr>
          <w:rFonts w:eastAsiaTheme="minorEastAsia"/>
          <w:color w:val="4472C4"/>
          <w:sz w:val="24"/>
        </w:rPr>
        <w:t xml:space="preserve">Sample Language for “No </w:t>
      </w:r>
      <w:r w:rsidR="26DBBF84" w:rsidRPr="00006897">
        <w:rPr>
          <w:rFonts w:eastAsiaTheme="minorEastAsia"/>
          <w:color w:val="4472C4"/>
          <w:sz w:val="24"/>
        </w:rPr>
        <w:t>U</w:t>
      </w:r>
      <w:r w:rsidRPr="00006897">
        <w:rPr>
          <w:rFonts w:eastAsiaTheme="minorEastAsia"/>
          <w:color w:val="4472C4"/>
          <w:sz w:val="24"/>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 xml:space="preserve">All assignments should be fully prepared by the student. Developing strong competencies in the skills associated with this course, from student-based brainstorming to project development, will prepare you for success in your degree </w:t>
      </w:r>
      <w:r w:rsidRPr="2FEE9475">
        <w:rPr>
          <w:rStyle w:val="tablesaw-cell-content"/>
          <w:rFonts w:eastAsiaTheme="minorEastAsia"/>
        </w:rPr>
        <w:lastRenderedPageBreak/>
        <w:t>pathway and, ultimately, a competitive career. Therefore, the use of generative AI tools to complete any aspect of assignments for this course is not permitted and will be 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006897" w:rsidRDefault="191097FC" w:rsidP="00006897">
      <w:pPr>
        <w:pStyle w:val="Heading2"/>
        <w:rPr>
          <w:rFonts w:eastAsiaTheme="minorEastAsia"/>
          <w:color w:val="4472C4"/>
          <w:sz w:val="24"/>
        </w:rPr>
      </w:pPr>
      <w:r w:rsidRPr="00006897">
        <w:rPr>
          <w:rFonts w:eastAsiaTheme="minorEastAsia"/>
          <w:color w:val="4472C4"/>
          <w:sz w:val="24"/>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It is a violation of university policy to misrepresent work that you submit or exchange with your instructor by characterizing it as your own, such as submitting responses to assignments that do not acknowledge the use of generative AI tools. Please feel free to </w:t>
      </w:r>
      <w:r w:rsidRPr="2FEE9475">
        <w:rPr>
          <w:rStyle w:val="tablesaw-cell-content"/>
          <w:rFonts w:eastAsiaTheme="minorEastAsia"/>
        </w:rPr>
        <w:lastRenderedPageBreak/>
        <w:t>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347BC2" w:rsidRDefault="37DBDA72" w:rsidP="00347BC2">
      <w:pPr>
        <w:pStyle w:val="Heading3"/>
        <w:rPr>
          <w:rFonts w:eastAsiaTheme="minorEastAsia"/>
          <w:color w:val="4472C4" w:themeColor="accent1"/>
        </w:rPr>
      </w:pPr>
      <w:r w:rsidRPr="00347BC2">
        <w:rPr>
          <w:rFonts w:eastAsiaTheme="minorEastAsia"/>
          <w:color w:val="4472C4" w:themeColor="accent1"/>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w:t>
      </w:r>
      <w:r w:rsidRPr="2FEE9475">
        <w:rPr>
          <w:rStyle w:val="tablesaw-cell-content"/>
          <w:rFonts w:eastAsiaTheme="minorEastAsia"/>
        </w:rPr>
        <w:lastRenderedPageBreak/>
        <w:t>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1A5819" w:rsidRDefault="7C120547" w:rsidP="00347BC2">
      <w:pPr>
        <w:pStyle w:val="Heading3"/>
        <w:rPr>
          <w:rFonts w:eastAsiaTheme="minorEastAsia"/>
          <w:b w:val="0"/>
          <w:bCs/>
          <w:i/>
          <w:iCs/>
          <w:color w:val="4472C4" w:themeColor="accent1"/>
        </w:rPr>
      </w:pPr>
      <w:r w:rsidRPr="001A5819">
        <w:rPr>
          <w:rStyle w:val="Strong"/>
          <w:rFonts w:eastAsiaTheme="minorEastAsia" w:cstheme="minorBidi"/>
          <w:b/>
          <w:bCs w:val="0"/>
          <w:color w:val="4472C4" w:themeColor="accent1"/>
        </w:rPr>
        <w:t xml:space="preserve">Note </w:t>
      </w:r>
      <w:r w:rsidR="735C4922" w:rsidRPr="001A5819">
        <w:rPr>
          <w:rStyle w:val="Strong"/>
          <w:rFonts w:eastAsiaTheme="minorEastAsia" w:cstheme="minorBidi"/>
          <w:b/>
          <w:bCs w:val="0"/>
          <w:color w:val="4472C4" w:themeColor="accent1"/>
        </w:rPr>
        <w:t xml:space="preserve">to Instructors </w:t>
      </w:r>
      <w:r w:rsidRPr="001A5819">
        <w:rPr>
          <w:rStyle w:val="Strong"/>
          <w:rFonts w:eastAsiaTheme="minorEastAsia" w:cstheme="minorBidi"/>
          <w:b/>
          <w:b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2FEE9475">
      <w:pPr>
        <w:numPr>
          <w:ilvl w:val="0"/>
          <w:numId w:val="15"/>
        </w:numPr>
        <w:rPr>
          <w:rStyle w:val="Hyperlink"/>
          <w:rFonts w:asciiTheme="minorHAnsi" w:eastAsiaTheme="minorEastAsia" w:hAnsiTheme="minorHAnsi" w:cstheme="minorBidi"/>
        </w:rPr>
      </w:pPr>
      <w:hyperlink r:id="rId49">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2FEE9475">
      <w:pPr>
        <w:pStyle w:val="ListParagraph"/>
        <w:numPr>
          <w:ilvl w:val="0"/>
          <w:numId w:val="15"/>
        </w:numPr>
        <w:rPr>
          <w:rStyle w:val="Hyperlink"/>
          <w:rFonts w:eastAsiaTheme="minorEastAsia"/>
          <w:color w:val="4472C4" w:themeColor="accent1"/>
        </w:rPr>
      </w:pPr>
      <w:hyperlink r:id="rId50">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2FEE9475">
      <w:pPr>
        <w:pStyle w:val="ListParagraph"/>
        <w:numPr>
          <w:ilvl w:val="0"/>
          <w:numId w:val="15"/>
        </w:numPr>
        <w:rPr>
          <w:rFonts w:eastAsiaTheme="minorEastAsia"/>
          <w:color w:val="4472C4" w:themeColor="accent1"/>
        </w:rPr>
      </w:pPr>
      <w:hyperlink r:id="rId51">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3E4A38" w:rsidRDefault="3D1C2965" w:rsidP="2FEE9475">
      <w:pPr>
        <w:pStyle w:val="Heading2"/>
        <w:rPr>
          <w:rFonts w:eastAsiaTheme="minorEastAsia" w:cstheme="minorBidi"/>
          <w:color w:val="4472C4" w:themeColor="accent1"/>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003E4A38">
        <w:rPr>
          <w:rFonts w:eastAsiaTheme="minorEastAsia" w:cstheme="minorBidi"/>
          <w:color w:val="4472C4" w:themeColor="accent1"/>
        </w:rPr>
        <w:t>(optional)</w:t>
      </w:r>
    </w:p>
    <w:p w14:paraId="25270CFE" w14:textId="77777777" w:rsidR="007B2B77" w:rsidRPr="00D22705" w:rsidRDefault="655887CC" w:rsidP="00D22705">
      <w:pPr>
        <w:pStyle w:val="Heading3"/>
        <w:rPr>
          <w:rFonts w:eastAsiaTheme="minorEastAsia"/>
          <w:color w:val="4472C4" w:themeColor="accent1"/>
        </w:rPr>
      </w:pPr>
      <w:r w:rsidRPr="00D22705">
        <w:rPr>
          <w:rFonts w:eastAsiaTheme="minorEastAsia"/>
          <w:color w:val="4472C4" w:themeColor="accent1"/>
        </w:rPr>
        <w:t>Sample Language</w:t>
      </w:r>
    </w:p>
    <w:p w14:paraId="24B65B1B" w14:textId="7F8DAAC8" w:rsidR="00956B3B" w:rsidRPr="00023503" w:rsidRDefault="53AEA17B" w:rsidP="00023503">
      <w:pPr>
        <w:rPr>
          <w:rFonts w:asciiTheme="minorHAnsi" w:eastAsiaTheme="minorEastAsia" w:hAnsiTheme="minorHAnsi" w:cstheme="minorHAnsi"/>
        </w:rPr>
      </w:pPr>
      <w:r w:rsidRPr="2FEE9475">
        <w:rPr>
          <w:rFonts w:asciiTheme="minorHAnsi" w:eastAsiaTheme="minorEastAsia" w:hAnsiTheme="minorHAnsi" w:cstheme="minorBidi"/>
        </w:rPr>
        <w:t>Professionalism is always expected</w:t>
      </w:r>
      <w:r w:rsidR="008440C6">
        <w:rPr>
          <w:rFonts w:asciiTheme="minorHAnsi" w:eastAsiaTheme="minorEastAsia" w:hAnsiTheme="minorHAnsi" w:cstheme="minorBidi"/>
        </w:rPr>
        <w:t>, including you</w:t>
      </w:r>
      <w:r w:rsidR="00F65E6E">
        <w:rPr>
          <w:rFonts w:asciiTheme="minorHAnsi" w:eastAsiaTheme="minorEastAsia" w:hAnsiTheme="minorHAnsi" w:cstheme="minorBidi"/>
        </w:rPr>
        <w:t>r</w:t>
      </w:r>
      <w:r w:rsidR="008440C6">
        <w:rPr>
          <w:rFonts w:asciiTheme="minorHAnsi" w:eastAsiaTheme="minorEastAsia" w:hAnsiTheme="minorHAnsi" w:cstheme="minorBidi"/>
        </w:rPr>
        <w:t xml:space="preserve"> interactions online</w:t>
      </w:r>
      <w:r w:rsidRPr="2FEE9475">
        <w:rPr>
          <w:rFonts w:asciiTheme="minorHAnsi" w:eastAsiaTheme="minorEastAsia" w:hAnsiTheme="minorHAnsi" w:cstheme="minorBidi"/>
        </w:rPr>
        <w:t xml:space="preserve">. Because the university classroom is a space designed for the free exchange of ideas, we must show respect for one </w:t>
      </w:r>
      <w:r w:rsidRPr="2FEE9475">
        <w:rPr>
          <w:rFonts w:asciiTheme="minorHAnsi" w:eastAsiaTheme="minorEastAsia" w:hAnsiTheme="minorHAnsi" w:cstheme="minorBidi"/>
        </w:rPr>
        <w:lastRenderedPageBreak/>
        <w:t>another in all interactions. We will show respect for one another by exhibiting patience and courtesy in our exchanges.  Appropriate language and restraint from verbal attacks upon those wh</w:t>
      </w:r>
      <w:r w:rsidRPr="00023503">
        <w:rPr>
          <w:rFonts w:asciiTheme="minorHAnsi" w:eastAsiaTheme="minorEastAsia" w:hAnsiTheme="minorHAnsi" w:cstheme="minorHAnsi"/>
        </w:rPr>
        <w:t>ose perspectives differ from your own is a minimum requirement. Courtesy and kindness are the norm for those who participate in my class.</w:t>
      </w:r>
    </w:p>
    <w:p w14:paraId="0913B39D" w14:textId="77777777" w:rsidR="002F191E" w:rsidRDefault="002F191E" w:rsidP="00023503">
      <w:pPr>
        <w:rPr>
          <w:rFonts w:asciiTheme="minorHAnsi" w:eastAsiaTheme="minorEastAsia" w:hAnsiTheme="minorHAnsi" w:cstheme="minorHAnsi"/>
        </w:rPr>
      </w:pPr>
    </w:p>
    <w:p w14:paraId="2CC143E8" w14:textId="2015AFDC" w:rsidR="000E089A" w:rsidRPr="00FD7016" w:rsidRDefault="000E089A" w:rsidP="00FD7016">
      <w:pPr>
        <w:pStyle w:val="Heading2"/>
        <w:rPr>
          <w:rFonts w:eastAsiaTheme="minorEastAsia"/>
        </w:rPr>
      </w:pPr>
      <w:r w:rsidRPr="00FD7016">
        <w:rPr>
          <w:rFonts w:eastAsiaTheme="minorEastAsia"/>
        </w:rPr>
        <w:t>Netiquette Statement</w:t>
      </w:r>
    </w:p>
    <w:p w14:paraId="0FBC68F3" w14:textId="77777777" w:rsidR="00BD0412" w:rsidRPr="00BD0412" w:rsidRDefault="00932D60" w:rsidP="00023503">
      <w:pPr>
        <w:rPr>
          <w:rFonts w:asciiTheme="minorHAnsi" w:hAnsiTheme="minorHAnsi" w:cstheme="minorHAnsi"/>
          <w:color w:val="4472C4" w:themeColor="accent1"/>
        </w:rPr>
      </w:pPr>
      <w:r w:rsidRPr="00BD0412">
        <w:rPr>
          <w:rFonts w:asciiTheme="minorHAnsi" w:hAnsiTheme="minorHAnsi" w:cstheme="minorHAnsi"/>
          <w:color w:val="4472C4" w:themeColor="accent1"/>
        </w:rPr>
        <w:t xml:space="preserve">Include a statement of </w:t>
      </w:r>
      <w:r w:rsidR="00BD0412" w:rsidRPr="00BD0412">
        <w:rPr>
          <w:rFonts w:asciiTheme="minorHAnsi" w:hAnsiTheme="minorHAnsi" w:cstheme="minorHAnsi"/>
          <w:color w:val="4472C4" w:themeColor="accent1"/>
        </w:rPr>
        <w:t xml:space="preserve">the </w:t>
      </w:r>
      <w:r w:rsidRPr="00BD0412">
        <w:rPr>
          <w:rFonts w:asciiTheme="minorHAnsi" w:hAnsiTheme="minorHAnsi" w:cstheme="minorHAnsi"/>
          <w:color w:val="4472C4" w:themeColor="accent1"/>
        </w:rPr>
        <w:t>proper</w:t>
      </w:r>
      <w:r w:rsidR="00BD0412" w:rsidRPr="00BD0412">
        <w:rPr>
          <w:rFonts w:asciiTheme="minorHAnsi" w:hAnsiTheme="minorHAnsi" w:cstheme="minorHAnsi"/>
          <w:color w:val="4472C4" w:themeColor="accent1"/>
        </w:rPr>
        <w:t xml:space="preserve"> or acceptable way of communicating on the internet.</w:t>
      </w:r>
    </w:p>
    <w:p w14:paraId="52D3E579" w14:textId="77777777" w:rsidR="00BD0412" w:rsidRDefault="00BD0412" w:rsidP="00023503"/>
    <w:p w14:paraId="63940EF8" w14:textId="284C37B4" w:rsidR="00BD0412" w:rsidRPr="00D22705" w:rsidRDefault="00BD0412" w:rsidP="00D22705">
      <w:pPr>
        <w:pStyle w:val="Heading3"/>
        <w:rPr>
          <w:rFonts w:eastAsiaTheme="minorEastAsia"/>
          <w:color w:val="4472C4" w:themeColor="accent1"/>
        </w:rPr>
      </w:pPr>
      <w:r w:rsidRPr="00D22705">
        <w:rPr>
          <w:rFonts w:eastAsiaTheme="minorEastAsia"/>
          <w:color w:val="4472C4" w:themeColor="accent1"/>
        </w:rPr>
        <w:t>Sample Language</w:t>
      </w:r>
    </w:p>
    <w:p w14:paraId="11BD8838" w14:textId="36D86F44" w:rsidR="00023503" w:rsidRPr="004D2E37" w:rsidRDefault="00023503" w:rsidP="00023503">
      <w:pPr>
        <w:rPr>
          <w:rStyle w:val="Strong"/>
          <w:rFonts w:asciiTheme="minorHAnsi" w:hAnsiTheme="minorHAnsi" w:cstheme="minorHAnsi"/>
          <w:b w:val="0"/>
          <w:bCs w:val="0"/>
        </w:rPr>
      </w:pPr>
      <w:r w:rsidRPr="00023503">
        <w:rPr>
          <w:rFonts w:asciiTheme="minorHAnsi" w:hAnsiTheme="minorHAnsi" w:cstheme="minorHAnsi"/>
        </w:rPr>
        <w:t>Our discussion board provides a space for you to share your ideas and learning with your peers in this class. As fellow learners, we engage here in a respectful and supportive environment.</w:t>
      </w:r>
      <w:r w:rsidR="000E089A">
        <w:rPr>
          <w:rFonts w:asciiTheme="minorHAnsi" w:hAnsiTheme="minorHAnsi" w:cstheme="minorHAnsi"/>
        </w:rPr>
        <w:t xml:space="preserve">  Please follow these netiquette guidelines:</w:t>
      </w:r>
    </w:p>
    <w:p w14:paraId="6AA8A9C3"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Respect one another</w:t>
      </w:r>
      <w:r w:rsidRPr="00023503">
        <w:rPr>
          <w:rFonts w:asciiTheme="minorHAnsi" w:hAnsiTheme="minorHAnsi" w:cstheme="minorHAnsi"/>
        </w:rPr>
        <w:t>: It’s essential to avoid personal attacks, even if you disagree with someone's opinion. We encourage healthy, constructive discussions.</w:t>
      </w:r>
    </w:p>
    <w:p w14:paraId="638589CF"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Avoid using all CAPS</w:t>
      </w:r>
      <w:r w:rsidRPr="00023503">
        <w:rPr>
          <w:rFonts w:asciiTheme="minorHAnsi" w:hAnsiTheme="minorHAnsi" w:cstheme="minorHAnsi"/>
        </w:rPr>
        <w:t>: Writing in all capital letters can come across as "shouting" and is generally seen as impolite or aggressive.</w:t>
      </w:r>
    </w:p>
    <w:p w14:paraId="1504C09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Use proper salutations</w:t>
      </w:r>
      <w:r w:rsidRPr="00023503">
        <w:rPr>
          <w:rFonts w:asciiTheme="minorHAnsi" w:hAnsiTheme="minorHAnsi" w:cstheme="minorHAnsi"/>
        </w:rPr>
        <w:t xml:space="preserve">: Always begin emails or posts with a polite greeting (e.g., Dr. Name, Ms. Name, Hello Professor Name, Good </w:t>
      </w:r>
      <w:proofErr w:type="gramStart"/>
      <w:r w:rsidRPr="00023503">
        <w:rPr>
          <w:rFonts w:asciiTheme="minorHAnsi" w:hAnsiTheme="minorHAnsi" w:cstheme="minorHAnsi"/>
        </w:rPr>
        <w:t>afternoon</w:t>
      </w:r>
      <w:proofErr w:type="gramEnd"/>
      <w:r w:rsidRPr="00023503">
        <w:rPr>
          <w:rFonts w:asciiTheme="minorHAnsi" w:hAnsiTheme="minorHAnsi" w:cstheme="minorHAnsi"/>
        </w:rPr>
        <w:t xml:space="preserve"> Mr. Name). Informal greetings like "Hey" are not appropriate.</w:t>
      </w:r>
    </w:p>
    <w:p w14:paraId="725D140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Include a clear subject line</w:t>
      </w:r>
      <w:r w:rsidRPr="00023503">
        <w:rPr>
          <w:rFonts w:asciiTheme="minorHAnsi" w:hAnsiTheme="minorHAnsi" w:cstheme="minorHAnsi"/>
        </w:rPr>
        <w:t>: Be specific in your subject line, and always include the course number (e.g., ENGL 101) in your email. Sign off with your full name.</w:t>
      </w:r>
    </w:p>
    <w:p w14:paraId="77D65311"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Ensure correct grammar and spelling</w:t>
      </w:r>
      <w:r w:rsidRPr="00023503">
        <w:rPr>
          <w:rFonts w:asciiTheme="minorHAnsi" w:hAnsiTheme="minorHAnsi" w:cstheme="minorHAnsi"/>
        </w:rPr>
        <w:t>: Use proper grammar, punctuation, and capitalization. Text message shorthand and informal language are not acceptable.</w:t>
      </w:r>
    </w:p>
    <w:p w14:paraId="743D9D0C"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Communicate tastefully</w:t>
      </w:r>
      <w:r w:rsidRPr="00023503">
        <w:rPr>
          <w:rFonts w:asciiTheme="minorHAnsi" w:hAnsiTheme="minorHAnsi" w:cstheme="minorHAnsi"/>
        </w:rPr>
        <w:t>: Avoid profanity or offensive language in any communication.</w:t>
      </w:r>
    </w:p>
    <w:p w14:paraId="7ABEC885"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Review before posting</w:t>
      </w:r>
      <w:r w:rsidRPr="00023503">
        <w:rPr>
          <w:rFonts w:asciiTheme="minorHAnsi" w:hAnsiTheme="minorHAnsi" w:cstheme="minorHAnsi"/>
        </w:rPr>
        <w:t>: Always reread and carefully edit your message before you send, submit, or post it.</w:t>
      </w:r>
    </w:p>
    <w:p w14:paraId="683D9886" w14:textId="77777777" w:rsidR="00023503" w:rsidRDefault="00023503" w:rsidP="00023503">
      <w:pPr>
        <w:rPr>
          <w:rFonts w:asciiTheme="minorHAnsi" w:hAnsiTheme="minorHAnsi" w:cstheme="minorHAnsi"/>
        </w:rPr>
      </w:pPr>
    </w:p>
    <w:p w14:paraId="041F9D91" w14:textId="2F1F8BA9" w:rsidR="00023503" w:rsidRPr="00023503" w:rsidRDefault="00023503" w:rsidP="00023503">
      <w:pPr>
        <w:rPr>
          <w:rFonts w:asciiTheme="minorHAnsi" w:hAnsiTheme="minorHAnsi" w:cstheme="minorHAnsi"/>
        </w:rPr>
      </w:pPr>
      <w:r w:rsidRPr="00023503">
        <w:rPr>
          <w:rFonts w:asciiTheme="minorHAnsi" w:hAnsiTheme="minorHAnsi" w:cstheme="minorHAnsi"/>
        </w:rPr>
        <w:t>Please remember to keep your posts respectful and focused on course-related discussions and assignments. Your thoughtful contributions enrich our collective learning experience.</w:t>
      </w:r>
    </w:p>
    <w:p w14:paraId="69B65A77" w14:textId="77777777" w:rsidR="008440C6" w:rsidRPr="00567FD6" w:rsidRDefault="008440C6"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383DFCF9" w14:textId="77777777" w:rsidR="00754C1C" w:rsidRPr="00B9310C" w:rsidRDefault="00754C1C" w:rsidP="00754C1C">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classroom</w:t>
      </w:r>
      <w:r>
        <w:rPr>
          <w:rFonts w:asciiTheme="minorHAnsi" w:hAnsiTheme="minorHAnsi" w:cstheme="minorHAnsi"/>
          <w:color w:val="4472C4" w:themeColor="accent1"/>
        </w:rPr>
        <w:t>.</w:t>
      </w:r>
    </w:p>
    <w:p w14:paraId="59BD5EE2" w14:textId="77777777" w:rsidR="004400E7" w:rsidRDefault="004400E7" w:rsidP="2FEE9475">
      <w:pPr>
        <w:rPr>
          <w:rFonts w:asciiTheme="minorHAnsi" w:eastAsiaTheme="minorEastAsia" w:hAnsiTheme="minorHAnsi" w:cstheme="minorBidi"/>
          <w:color w:val="4472C4" w:themeColor="accent1"/>
        </w:rPr>
      </w:pPr>
    </w:p>
    <w:p w14:paraId="195DBA81" w14:textId="35E2D2CA"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lastRenderedPageBreak/>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52">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71A9A7F3" w14:textId="77777777" w:rsidR="00DC3C64" w:rsidRPr="00A45F48" w:rsidRDefault="00DC3C64" w:rsidP="00DC3C64">
      <w:pPr>
        <w:rPr>
          <w:rFonts w:asciiTheme="minorHAnsi" w:hAnsiTheme="minorHAnsi" w:cstheme="minorHAnsi"/>
          <w:color w:val="000000" w:themeColor="text1"/>
        </w:rPr>
      </w:pPr>
      <w:r w:rsidRPr="00A45F48">
        <w:rPr>
          <w:rFonts w:asciiTheme="minorHAnsi" w:hAnsiTheme="minorHAnsi" w:cstheme="minorHAnsi"/>
          <w:color w:val="000000" w:themeColor="text1"/>
        </w:rPr>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149D1568"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Challenge, defend, and apply a range of ideas, theories, perspectives, and skills</w:t>
      </w:r>
    </w:p>
    <w:p w14:paraId="694B017C"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7D84CF8E" w14:textId="5D8E1B1C"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Create a synergy that motivates us to seek resolution and deeper understanding</w:t>
      </w:r>
      <w:r>
        <w:rPr>
          <w:rFonts w:eastAsiaTheme="minorEastAsia" w:cstheme="minorHAnsi"/>
          <w:color w:val="000000" w:themeColor="text1"/>
        </w:rPr>
        <w:t>.</w:t>
      </w:r>
    </w:p>
    <w:p w14:paraId="6A2728DE" w14:textId="77777777" w:rsidR="00874B32" w:rsidRPr="00874B32" w:rsidRDefault="00874B32" w:rsidP="00874B32">
      <w:pPr>
        <w:ind w:left="720"/>
        <w:rPr>
          <w:rFonts w:asciiTheme="minorHAnsi" w:eastAsiaTheme="minorEastAsia" w:hAnsiTheme="minorHAnsi" w:cstheme="minorBidi"/>
        </w:rPr>
      </w:pPr>
    </w:p>
    <w:p w14:paraId="0A3A63D5" w14:textId="4AB18C99" w:rsidR="00CE404A" w:rsidRPr="004118B6" w:rsidRDefault="08EB0CF7" w:rsidP="00874B32">
      <w:pPr>
        <w:pStyle w:val="Heading2"/>
        <w:rPr>
          <w:rFonts w:eastAsiaTheme="minorEastAsia" w:cstheme="minorBidi"/>
          <w:color w:val="4472C4" w:themeColor="accent1"/>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004118B6">
        <w:rPr>
          <w:rFonts w:eastAsiaTheme="minorEastAsia" w:cstheme="minorBidi"/>
          <w:color w:val="4472C4" w:themeColor="accent1"/>
        </w:rPr>
        <w:t>(optional)</w:t>
      </w:r>
    </w:p>
    <w:p w14:paraId="3BC8A102" w14:textId="77777777"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D22705" w:rsidRDefault="0E5E1F2B" w:rsidP="00D22705">
      <w:pPr>
        <w:pStyle w:val="Heading3"/>
        <w:rPr>
          <w:rFonts w:eastAsiaTheme="minorEastAsia"/>
          <w:color w:val="4472C4" w:themeColor="accent1"/>
        </w:rPr>
      </w:pPr>
      <w:r w:rsidRPr="00D22705">
        <w:rPr>
          <w:rFonts w:eastAsiaTheme="minorEastAsia"/>
          <w:color w:val="4472C4" w:themeColor="accent1"/>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interpersonal violence, you can find the appropriate resources at the </w:t>
      </w:r>
      <w:hyperlink r:id="rId53">
        <w:r w:rsidRPr="2FEE9475">
          <w:rPr>
            <w:rStyle w:val="Hyperlink"/>
            <w:rFonts w:asciiTheme="minorHAnsi" w:eastAsiaTheme="minorEastAsia" w:hAnsiTheme="minorHAnsi" w:cstheme="minorBidi"/>
          </w:rPr>
          <w:t>Sexual Assault and 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4"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5"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26A7D963" w14:textId="269F16DC"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lastRenderedPageBreak/>
        <w:t xml:space="preserve">Academic success is built on a foundation of proactive habits and skills. </w:t>
      </w:r>
      <w:r w:rsidR="6451C434" w:rsidRPr="2FEE9475">
        <w:rPr>
          <w:rFonts w:asciiTheme="minorHAnsi" w:eastAsiaTheme="minorEastAsia" w:hAnsiTheme="minorHAnsi" w:cstheme="minorBidi"/>
        </w:rPr>
        <w:t xml:space="preserve">Tips for success </w:t>
      </w:r>
      <w:r w:rsidR="00F34982">
        <w:rPr>
          <w:rFonts w:asciiTheme="minorHAnsi" w:eastAsiaTheme="minorEastAsia" w:hAnsiTheme="minorHAnsi" w:cstheme="minorBidi"/>
        </w:rPr>
        <w:t>in a blended c</w:t>
      </w:r>
      <w:r w:rsidR="00F34982" w:rsidRPr="00FA3E2B">
        <w:rPr>
          <w:rFonts w:asciiTheme="minorHAnsi" w:eastAsiaTheme="minorEastAsia" w:hAnsiTheme="minorHAnsi" w:cstheme="minorBidi"/>
          <w:i/>
          <w:iCs/>
        </w:rPr>
        <w:t xml:space="preserve">ourse </w:t>
      </w:r>
      <w:r w:rsidR="6451C434" w:rsidRPr="2FEE9475">
        <w:rPr>
          <w:rFonts w:asciiTheme="minorHAnsi" w:eastAsiaTheme="minorEastAsia" w:hAnsiTheme="minorHAnsi" w:cstheme="minorBidi"/>
        </w:rPr>
        <w:t>include:</w:t>
      </w:r>
    </w:p>
    <w:p w14:paraId="6D130FA3" w14:textId="77777777" w:rsidR="00590B8F" w:rsidRPr="004922F0" w:rsidRDefault="00590B8F" w:rsidP="00590B8F">
      <w:pPr>
        <w:pStyle w:val="ListParagraph"/>
        <w:numPr>
          <w:ilvl w:val="0"/>
          <w:numId w:val="26"/>
        </w:numPr>
        <w:rPr>
          <w:rFonts w:eastAsiaTheme="minorEastAsia"/>
        </w:rPr>
      </w:pPr>
      <w:r>
        <w:t>Recognizing that meaningful learning can occur in an online environment</w:t>
      </w:r>
    </w:p>
    <w:p w14:paraId="49D577AD" w14:textId="77777777" w:rsidR="00715DF0" w:rsidRPr="00567FD6" w:rsidRDefault="00715DF0" w:rsidP="00715DF0">
      <w:pPr>
        <w:pStyle w:val="ListParagraph"/>
        <w:numPr>
          <w:ilvl w:val="0"/>
          <w:numId w:val="26"/>
        </w:numPr>
        <w:rPr>
          <w:rFonts w:eastAsiaTheme="minorEastAsia"/>
        </w:rPr>
      </w:pPr>
      <w:r w:rsidRPr="2FEE9475">
        <w:rPr>
          <w:rFonts w:eastAsiaTheme="minorEastAsia"/>
        </w:rPr>
        <w:t>Avoiding procrastination</w:t>
      </w:r>
    </w:p>
    <w:p w14:paraId="5702E99C" w14:textId="057BC6E9" w:rsidR="0099658E" w:rsidRPr="00567FD6" w:rsidRDefault="004922F0" w:rsidP="2FEE9475">
      <w:pPr>
        <w:pStyle w:val="ListParagraph"/>
        <w:numPr>
          <w:ilvl w:val="0"/>
          <w:numId w:val="26"/>
        </w:numPr>
        <w:rPr>
          <w:rFonts w:eastAsiaTheme="minorEastAsia"/>
        </w:rPr>
      </w:pPr>
      <w:r>
        <w:rPr>
          <w:rFonts w:eastAsiaTheme="minorEastAsia"/>
        </w:rPr>
        <w:t>Participating</w:t>
      </w:r>
      <w:r w:rsidR="39E40CA1" w:rsidRPr="2FEE9475">
        <w:rPr>
          <w:rFonts w:eastAsiaTheme="minorEastAsia"/>
        </w:rPr>
        <w:t xml:space="preserve"> thoughtfully in </w:t>
      </w:r>
      <w:r>
        <w:rPr>
          <w:rFonts w:eastAsiaTheme="minorEastAsia"/>
        </w:rPr>
        <w:t xml:space="preserve">both online and in-person </w:t>
      </w:r>
      <w:r w:rsidR="39E40CA1" w:rsidRPr="2FEE9475">
        <w:rPr>
          <w:rFonts w:eastAsiaTheme="minorEastAsia"/>
        </w:rPr>
        <w:t>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FA3E2B" w:rsidRDefault="6233B3E8" w:rsidP="00FA3E2B">
      <w:pPr>
        <w:rPr>
          <w:rFonts w:asciiTheme="minorHAnsi" w:eastAsiaTheme="minorEastAsia" w:hAnsiTheme="minorHAnsi" w:cstheme="minorBidi"/>
        </w:rPr>
      </w:pPr>
      <w:bookmarkStart w:id="3" w:name="_Hlk195781869"/>
      <w:r w:rsidRPr="00FA3E2B">
        <w:rPr>
          <w:rFonts w:asciiTheme="minorHAnsi" w:eastAsiaTheme="minorEastAsia" w:hAnsiTheme="minorHAnsi" w:cstheme="minorBidi"/>
        </w:rPr>
        <w:t xml:space="preserve">This campus offers a wide range of academic support services to help students achieve their full potential. </w:t>
      </w:r>
      <w:bookmarkEnd w:id="3"/>
      <w:r w:rsidRPr="00FA3E2B">
        <w:rPr>
          <w:rFonts w:asciiTheme="minorHAnsi" w:eastAsiaTheme="minorEastAsia" w:hAnsiTheme="minorHAnsi" w:cstheme="minorBidi"/>
        </w:rPr>
        <w:t>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440AC87C" w14:textId="2C5FC907" w:rsidR="009101A0" w:rsidRPr="00E23EF1" w:rsidRDefault="00480B26" w:rsidP="009101A0">
      <w:pPr>
        <w:rPr>
          <w:rFonts w:asciiTheme="minorHAnsi" w:eastAsiaTheme="minorEastAsia" w:hAnsiTheme="minorHAnsi" w:cstheme="minorHAnsi"/>
          <w:color w:val="4472C4" w:themeColor="accent1"/>
        </w:rPr>
      </w:pPr>
      <w:r>
        <w:rPr>
          <w:rFonts w:asciiTheme="minorHAnsi" w:hAnsiTheme="minorHAnsi" w:cstheme="minorHAnsi"/>
          <w:color w:val="4472C4" w:themeColor="accent1"/>
        </w:rPr>
        <w:t>Provide</w:t>
      </w:r>
      <w:r w:rsidR="009101A0"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0BC82697" w14:textId="77777777" w:rsidR="00E77C6E" w:rsidRDefault="00E77C6E" w:rsidP="00FA3E2B">
      <w:pPr>
        <w:rPr>
          <w:rFonts w:eastAsiaTheme="minorEastAsia"/>
        </w:rPr>
      </w:pPr>
    </w:p>
    <w:p w14:paraId="2AAF3A2A" w14:textId="42A9EBCE" w:rsidR="00722684" w:rsidRPr="00D22705" w:rsidRDefault="78E5F48C" w:rsidP="00D22705">
      <w:pPr>
        <w:pStyle w:val="Heading3"/>
        <w:rPr>
          <w:rFonts w:eastAsiaTheme="minorEastAsia"/>
          <w:color w:val="4472C4" w:themeColor="accent1"/>
        </w:rPr>
      </w:pPr>
      <w:r w:rsidRPr="00D22705">
        <w:rPr>
          <w:rFonts w:eastAsiaTheme="minorEastAsia"/>
          <w:color w:val="4472C4" w:themeColor="accent1"/>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6">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506138E7" w14:textId="77777777" w:rsidR="00722684" w:rsidRPr="00567FD6" w:rsidRDefault="78E5F48C" w:rsidP="71A5D320">
      <w:pPr>
        <w:pStyle w:val="Heading2"/>
        <w:rPr>
          <w:rFonts w:eastAsiaTheme="minorEastAsia" w:cstheme="minorBidi"/>
          <w:szCs w:val="28"/>
        </w:rPr>
      </w:pPr>
      <w:bookmarkStart w:id="4" w:name="_Hlk170810256"/>
      <w:r w:rsidRPr="71A5D320">
        <w:rPr>
          <w:rFonts w:eastAsiaTheme="minorEastAsia" w:cstheme="minorBidi"/>
          <w:szCs w:val="28"/>
        </w:rPr>
        <w:t>Mental Health and Well-Being</w:t>
      </w:r>
    </w:p>
    <w:p w14:paraId="3CD0D8C0" w14:textId="77777777" w:rsidR="00722684" w:rsidRPr="00D22705" w:rsidRDefault="78E5F48C" w:rsidP="00D22705">
      <w:pPr>
        <w:pStyle w:val="Heading3"/>
        <w:rPr>
          <w:rFonts w:eastAsiaTheme="minorEastAsia"/>
          <w:color w:val="4472C4" w:themeColor="accent1"/>
        </w:rPr>
      </w:pPr>
      <w:r w:rsidRPr="00D22705">
        <w:rPr>
          <w:rFonts w:eastAsiaTheme="minorEastAsia"/>
          <w:color w:val="4472C4" w:themeColor="accent1"/>
        </w:rPr>
        <w:t>Sample Language</w:t>
      </w:r>
    </w:p>
    <w:bookmarkEnd w:id="4"/>
    <w:p w14:paraId="2BABDBB9" w14:textId="77777777" w:rsidR="00720891" w:rsidRPr="00DD2A8A" w:rsidRDefault="00720891" w:rsidP="00720891">
      <w:pPr>
        <w:pStyle w:val="xxmsonormal"/>
        <w:rPr>
          <w:rFonts w:asciiTheme="minorHAnsi" w:eastAsiaTheme="minorEastAsia" w:hAnsiTheme="minorHAnsi" w:cstheme="minorHAnsi"/>
          <w:sz w:val="24"/>
          <w:szCs w:val="24"/>
        </w:rPr>
      </w:pPr>
      <w:r w:rsidRPr="00DD2A8A">
        <w:rPr>
          <w:rFonts w:asciiTheme="minorHAnsi" w:eastAsiaTheme="minorEastAsia" w:hAnsiTheme="minorHAnsi" w:cstheme="minorHAnsi"/>
          <w:sz w:val="24"/>
          <w:szCs w:val="24"/>
        </w:rPr>
        <w:t>If stress is affecting your ability to complete schoolwork, maintain relationships, eat, sleep, or enjoy life, please reach out to any of USC’s mental health resources. </w:t>
      </w:r>
      <w:r w:rsidRPr="00DD2A8A">
        <w:rPr>
          <w:rStyle w:val="xxxcontentpasted0"/>
          <w:rFonts w:asciiTheme="minorHAnsi" w:eastAsiaTheme="minorEastAsia" w:hAnsiTheme="minorHAnsi" w:cstheme="minorHAnsi"/>
          <w:color w:val="000000" w:themeColor="text1"/>
          <w:sz w:val="24"/>
          <w:szCs w:val="24"/>
        </w:rPr>
        <w:t xml:space="preserve">Most of these services are offered at no cost, as they are covered by the Student Health Services tuition fee.  For a complete list of available mental health resources, </w:t>
      </w:r>
      <w:r w:rsidRPr="00DD2A8A">
        <w:rPr>
          <w:rFonts w:asciiTheme="minorHAnsi" w:eastAsiaTheme="minorEastAsia" w:hAnsiTheme="minorHAnsi" w:cstheme="minorHAnsi"/>
          <w:sz w:val="24"/>
          <w:szCs w:val="24"/>
        </w:rPr>
        <w:t>refer to the quick reference list below and</w:t>
      </w:r>
      <w:r w:rsidRPr="00DD2A8A">
        <w:rPr>
          <w:rStyle w:val="xxxcontentpasted0"/>
          <w:rFonts w:asciiTheme="minorHAnsi" w:eastAsiaTheme="minorEastAsia" w:hAnsiTheme="minorHAnsi" w:cstheme="minorHAnsi"/>
          <w:color w:val="000000" w:themeColor="text1"/>
          <w:sz w:val="24"/>
          <w:szCs w:val="24"/>
        </w:rPr>
        <w:t xml:space="preserve"> visit </w:t>
      </w:r>
      <w:hyperlink r:id="rId57">
        <w:r w:rsidRPr="00DD2A8A">
          <w:rPr>
            <w:rStyle w:val="Hyperlink"/>
            <w:rFonts w:asciiTheme="minorHAnsi" w:eastAsiaTheme="minorEastAsia" w:hAnsiTheme="minorHAnsi" w:cstheme="minorHAnsi"/>
            <w:sz w:val="24"/>
            <w:szCs w:val="24"/>
          </w:rPr>
          <w:t>Student Health and Well-Being</w:t>
        </w:r>
      </w:hyperlink>
      <w:r w:rsidRPr="00DD2A8A">
        <w:rPr>
          <w:rFonts w:asciiTheme="minorHAnsi" w:eastAsiaTheme="minorEastAsia" w:hAnsiTheme="minorHAnsi" w:cstheme="minorHAnsi"/>
          <w:sz w:val="24"/>
          <w:szCs w:val="24"/>
        </w:rPr>
        <w:t xml:space="preserve"> </w:t>
      </w:r>
      <w:r w:rsidRPr="00DD2A8A">
        <w:rPr>
          <w:rFonts w:asciiTheme="minorHAnsi" w:eastAsiaTheme="minorEastAsia" w:hAnsiTheme="minorHAnsi" w:cstheme="minorHAnsi"/>
          <w:color w:val="000000" w:themeColor="text1"/>
          <w:sz w:val="24"/>
          <w:szCs w:val="24"/>
        </w:rPr>
        <w:t>(https://sc.edu/about/offices_and_divisions/student-health-well-being/index.php).</w:t>
      </w:r>
      <w:r w:rsidRPr="00DD2A8A">
        <w:rPr>
          <w:rFonts w:asciiTheme="minorHAnsi" w:eastAsiaTheme="minorEastAsia" w:hAnsiTheme="minorHAnsi" w:cstheme="minorHAnsi"/>
          <w:sz w:val="24"/>
          <w:szCs w:val="24"/>
        </w:rPr>
        <w:t> </w:t>
      </w:r>
    </w:p>
    <w:p w14:paraId="7B19130F" w14:textId="77777777" w:rsidR="00720891" w:rsidRPr="00DD2A8A" w:rsidRDefault="00720891" w:rsidP="00720891">
      <w:pPr>
        <w:pStyle w:val="xmsolistparagraph"/>
        <w:numPr>
          <w:ilvl w:val="0"/>
          <w:numId w:val="49"/>
        </w:numPr>
        <w:ind w:left="720"/>
        <w:rPr>
          <w:rFonts w:asciiTheme="minorHAnsi" w:eastAsiaTheme="minorEastAsia" w:hAnsiTheme="minorHAnsi" w:cstheme="minorHAnsi"/>
          <w:sz w:val="24"/>
          <w:szCs w:val="24"/>
        </w:rPr>
      </w:pPr>
      <w:r w:rsidRPr="00DD2A8A">
        <w:rPr>
          <w:rStyle w:val="xxxcontentpasted0"/>
          <w:rFonts w:asciiTheme="minorHAnsi" w:eastAsiaTheme="minorEastAsia" w:hAnsiTheme="minorHAnsi" w:cstheme="minorHAnsi"/>
          <w:b/>
          <w:bCs/>
          <w:color w:val="000000" w:themeColor="text1"/>
          <w:sz w:val="24"/>
          <w:szCs w:val="24"/>
        </w:rPr>
        <w:t>Wellness Coaching</w:t>
      </w:r>
      <w:r w:rsidRPr="00DD2A8A">
        <w:rPr>
          <w:rStyle w:val="xxxcontentpasted0"/>
          <w:rFonts w:asciiTheme="minorHAnsi" w:eastAsiaTheme="minorEastAsia" w:hAnsiTheme="minorHAnsi" w:cstheme="minorHAnsi"/>
          <w:color w:val="000000" w:themeColor="text1"/>
          <w:sz w:val="24"/>
          <w:szCs w:val="24"/>
        </w:rPr>
        <w:t xml:space="preserve"> can help you improve in areas related to emotional and physical well-being (e.g., sleep, resiliency, balanced eating, and more). Schedule an appointment at (803) 777-6518 or through </w:t>
      </w:r>
      <w:hyperlink r:id="rId58">
        <w:r w:rsidRPr="00DD2A8A">
          <w:rPr>
            <w:rStyle w:val="Hyperlink"/>
            <w:rFonts w:asciiTheme="minorHAnsi" w:eastAsiaTheme="minorEastAsia" w:hAnsiTheme="minorHAnsi" w:cstheme="minorHAnsi"/>
            <w:sz w:val="24"/>
            <w:szCs w:val="24"/>
            <w:lang w:eastAsia="ko-KR"/>
          </w:rPr>
          <w:t>MyHealthSpace</w:t>
        </w:r>
      </w:hyperlink>
      <w:r w:rsidRPr="00DD2A8A">
        <w:rPr>
          <w:rStyle w:val="xxxcontentpasted0"/>
          <w:rFonts w:asciiTheme="minorHAnsi" w:eastAsiaTheme="minorEastAsia" w:hAnsiTheme="minorHAnsi" w:cstheme="minorHAnsi"/>
          <w:color w:val="000000" w:themeColor="text1"/>
          <w:sz w:val="24"/>
          <w:szCs w:val="24"/>
        </w:rPr>
        <w:t xml:space="preserve"> </w:t>
      </w:r>
      <w:r w:rsidRPr="00DD2A8A">
        <w:rPr>
          <w:rFonts w:asciiTheme="minorHAnsi" w:eastAsiaTheme="minorEastAsia" w:hAnsiTheme="minorHAnsi" w:cstheme="minorHAnsi"/>
          <w:color w:val="000000" w:themeColor="text1"/>
          <w:sz w:val="24"/>
          <w:szCs w:val="24"/>
        </w:rPr>
        <w:t>(https://myhealthspace.ushs.sc.edu/)</w:t>
      </w:r>
    </w:p>
    <w:p w14:paraId="0BFD11E6" w14:textId="77777777" w:rsidR="00720891" w:rsidRPr="003906DB" w:rsidRDefault="00720891" w:rsidP="00720891">
      <w:pPr>
        <w:pStyle w:val="ListParagraph"/>
        <w:numPr>
          <w:ilvl w:val="0"/>
          <w:numId w:val="49"/>
        </w:numPr>
        <w:shd w:val="clear" w:color="auto" w:fill="FFFFFF" w:themeFill="background1"/>
        <w:spacing w:before="100" w:beforeAutospacing="1" w:after="100" w:afterAutospacing="1"/>
        <w:ind w:left="720"/>
        <w:rPr>
          <w:rStyle w:val="xxxcontentpasted0"/>
          <w:rFonts w:eastAsiaTheme="minorEastAsia" w:cstheme="minorHAnsi"/>
          <w:color w:val="000000" w:themeColor="text1"/>
        </w:rPr>
      </w:pPr>
      <w:hyperlink r:id="rId59" w:history="1">
        <w:hyperlink r:id="rId60">
          <w:r w:rsidRPr="003906DB">
            <w:rPr>
              <w:rStyle w:val="Hyperlink"/>
              <w:rFonts w:eastAsiaTheme="minorEastAsia" w:cstheme="minorHAnsi"/>
              <w:b/>
              <w:bCs/>
            </w:rPr>
            <w:t>Therapy Assistance Online (TAO</w:t>
          </w:r>
          <w:r>
            <w:rPr>
              <w:rStyle w:val="Hyperlink"/>
              <w:rFonts w:eastAsiaTheme="minorEastAsia" w:cstheme="minorHAnsi"/>
              <w:b/>
              <w:bCs/>
            </w:rPr>
            <w:t>) by Uplift</w:t>
          </w:r>
        </w:hyperlink>
      </w:hyperlink>
      <w:r w:rsidRPr="003906DB">
        <w:rPr>
          <w:rFonts w:eastAsia="Calibri" w:cstheme="minorHAnsi"/>
        </w:rPr>
        <w:t xml:space="preserve"> </w:t>
      </w:r>
      <w:r w:rsidRPr="003906DB">
        <w:rPr>
          <w:rFonts w:eastAsiaTheme="minorEastAsia" w:cstheme="minorHAnsi"/>
          <w:color w:val="000000" w:themeColor="text1"/>
        </w:rPr>
        <w:t>(https://us.taoconnect.org/login)</w:t>
      </w:r>
      <w:r w:rsidRPr="003906DB">
        <w:rPr>
          <w:rFonts w:eastAsia="Calibri" w:cstheme="minorHAnsi"/>
        </w:rPr>
        <w:t xml:space="preserve"> offers virtual self-help modules. </w:t>
      </w:r>
      <w:r w:rsidRPr="003906DB">
        <w:rPr>
          <w:rStyle w:val="xxxcontentpasted0"/>
          <w:rFonts w:eastAsiaTheme="minorEastAsia" w:cstheme="minorHAnsi"/>
          <w:color w:val="000000" w:themeColor="text1"/>
        </w:rPr>
        <w:t xml:space="preserve">See </w:t>
      </w:r>
      <w:hyperlink r:id="rId61" w:history="1">
        <w:hyperlink r:id="rId62" w:history="1">
          <w:r w:rsidRPr="003906DB">
            <w:rPr>
              <w:rStyle w:val="Hyperlink"/>
              <w:rFonts w:eastAsiaTheme="minorEastAsia" w:cstheme="minorHAnsi"/>
            </w:rPr>
            <w:t>TAO registration</w:t>
          </w:r>
        </w:hyperlink>
      </w:hyperlink>
      <w:r>
        <w:rPr>
          <w:rFonts w:eastAsiaTheme="minorEastAsia" w:cstheme="minorHAnsi"/>
          <w:color w:val="000000" w:themeColor="text1"/>
        </w:rPr>
        <w:t xml:space="preserve"> (</w:t>
      </w:r>
      <w:r w:rsidRPr="00D86615">
        <w:rPr>
          <w:rFonts w:eastAsiaTheme="minorEastAsia" w:cstheme="minorHAnsi"/>
        </w:rPr>
        <w:t>https://us.taoconnect.org/register</w:t>
      </w:r>
      <w:r w:rsidRPr="003906DB">
        <w:rPr>
          <w:rFonts w:eastAsiaTheme="minorEastAsia" w:cstheme="minorHAnsi"/>
          <w:color w:val="000000" w:themeColor="text1"/>
        </w:rPr>
        <w:t>)</w:t>
      </w:r>
      <w:r w:rsidRPr="003906DB">
        <w:rPr>
          <w:rStyle w:val="xxxcontentpasted0"/>
          <w:rFonts w:eastAsiaTheme="minorEastAsia" w:cstheme="minorHAnsi"/>
          <w:color w:val="000000" w:themeColor="text1"/>
        </w:rPr>
        <w:t>.</w:t>
      </w:r>
    </w:p>
    <w:p w14:paraId="06A46A2B" w14:textId="77777777" w:rsidR="00720891" w:rsidRPr="003906DB" w:rsidRDefault="00720891" w:rsidP="00720891">
      <w:pPr>
        <w:pStyle w:val="ListParagraph"/>
        <w:numPr>
          <w:ilvl w:val="0"/>
          <w:numId w:val="49"/>
        </w:numPr>
        <w:shd w:val="clear" w:color="auto" w:fill="FFFFFF" w:themeFill="background1"/>
        <w:spacing w:before="100" w:beforeAutospacing="1" w:after="100" w:afterAutospacing="1"/>
        <w:ind w:left="720"/>
        <w:rPr>
          <w:rFonts w:eastAsiaTheme="minorEastAsia" w:cstheme="minorHAnsi"/>
        </w:rPr>
      </w:pPr>
      <w:r w:rsidRPr="1010521D">
        <w:rPr>
          <w:rStyle w:val="xxxcontentpasted0"/>
          <w:rFonts w:eastAsiaTheme="minorEastAsia"/>
          <w:b/>
          <w:bCs/>
          <w:color w:val="000000" w:themeColor="text1"/>
        </w:rPr>
        <w:lastRenderedPageBreak/>
        <w:t xml:space="preserve">Counseling &amp; </w:t>
      </w:r>
      <w:r>
        <w:rPr>
          <w:rStyle w:val="xxxcontentpasted0"/>
          <w:rFonts w:eastAsiaTheme="minorEastAsia"/>
          <w:b/>
          <w:bCs/>
          <w:color w:val="000000" w:themeColor="text1"/>
        </w:rPr>
        <w:t>Psychology Services (CAPS)</w:t>
      </w:r>
      <w:r w:rsidRPr="1010521D">
        <w:rPr>
          <w:rStyle w:val="xxxcontentpasted0"/>
          <w:rFonts w:eastAsiaTheme="minorEastAsia"/>
          <w:b/>
          <w:bCs/>
          <w:color w:val="000000" w:themeColor="text1"/>
        </w:rPr>
        <w:t xml:space="preserve"> </w:t>
      </w:r>
      <w:r w:rsidRPr="003906DB">
        <w:rPr>
          <w:rStyle w:val="xxxcontentpasted0"/>
          <w:rFonts w:eastAsiaTheme="minorEastAsia" w:cstheme="minorHAnsi"/>
          <w:color w:val="000000" w:themeColor="text1"/>
        </w:rPr>
        <w:t xml:space="preserve">offers individual and group counseling, as well as psychiatric services. Schedule an appointment at (803) 777-5223 or through </w:t>
      </w:r>
      <w:hyperlink r:id="rId63">
        <w:r w:rsidRPr="003906DB">
          <w:rPr>
            <w:rStyle w:val="Hyperlink"/>
            <w:rFonts w:eastAsiaTheme="minorEastAsia" w:cstheme="minorHAnsi"/>
          </w:rPr>
          <w:t>MyHealthSpace</w:t>
        </w:r>
      </w:hyperlink>
      <w:r w:rsidRPr="003906DB">
        <w:rPr>
          <w:rStyle w:val="xxxcontentpasted0"/>
          <w:rFonts w:eastAsiaTheme="minorEastAsia" w:cstheme="minorHAnsi"/>
          <w:color w:val="000000" w:themeColor="text1"/>
        </w:rPr>
        <w:t xml:space="preserve"> (https://myhealthspace.ushs.sc.edu/).</w:t>
      </w:r>
    </w:p>
    <w:p w14:paraId="6C899D47" w14:textId="77777777" w:rsidR="00720891" w:rsidRPr="003906DB" w:rsidRDefault="00720891" w:rsidP="00720891">
      <w:pPr>
        <w:pStyle w:val="ListParagraph"/>
        <w:numPr>
          <w:ilvl w:val="0"/>
          <w:numId w:val="49"/>
        </w:numPr>
        <w:shd w:val="clear" w:color="auto" w:fill="FFFFFF" w:themeFill="background1"/>
        <w:spacing w:before="100" w:beforeAutospacing="1" w:after="100" w:afterAutospacing="1"/>
        <w:ind w:left="720"/>
        <w:rPr>
          <w:rFonts w:eastAsiaTheme="minorEastAsia" w:cstheme="minorHAnsi"/>
        </w:rPr>
      </w:pPr>
      <w:r w:rsidRPr="003906DB">
        <w:rPr>
          <w:rStyle w:val="xxxcontentpasted0"/>
          <w:rFonts w:eastAsiaTheme="minorEastAsia" w:cstheme="minorHAnsi"/>
          <w:b/>
          <w:bCs/>
          <w:color w:val="000000" w:themeColor="text1"/>
        </w:rPr>
        <w:t>24-Hour Mental Health Support Line</w:t>
      </w:r>
      <w:r w:rsidRPr="003906DB">
        <w:rPr>
          <w:rStyle w:val="xxxcontentpasted0"/>
          <w:rFonts w:eastAsiaTheme="minorEastAsia" w:cstheme="minorHAnsi"/>
          <w:color w:val="000000" w:themeColor="text1"/>
        </w:rPr>
        <w:t xml:space="preserve">: Call </w:t>
      </w:r>
      <w:r w:rsidRPr="003906DB">
        <w:rPr>
          <w:rStyle w:val="xxxcontentpasted1"/>
          <w:rFonts w:eastAsiaTheme="minorEastAsia" w:cstheme="minorHAnsi"/>
          <w:color w:val="000000" w:themeColor="text1"/>
        </w:rPr>
        <w:t>(833) 664-2854 for immediate support.</w:t>
      </w:r>
    </w:p>
    <w:p w14:paraId="7663ACB1" w14:textId="77777777" w:rsidR="00720891" w:rsidRPr="003906DB" w:rsidRDefault="00720891" w:rsidP="00720891">
      <w:pPr>
        <w:pStyle w:val="ListParagraph"/>
        <w:numPr>
          <w:ilvl w:val="0"/>
          <w:numId w:val="49"/>
        </w:numPr>
        <w:shd w:val="clear" w:color="auto" w:fill="FFFFFF" w:themeFill="background1"/>
        <w:ind w:left="720"/>
        <w:rPr>
          <w:rFonts w:eastAsiaTheme="minorEastAsia"/>
          <w:color w:val="000000"/>
        </w:rPr>
      </w:pPr>
      <w:r w:rsidRPr="003906DB">
        <w:rPr>
          <w:rFonts w:eastAsia="Calibri" w:cstheme="minorHAnsi"/>
          <w:b/>
          <w:bCs/>
        </w:rPr>
        <w:t>Anonymous Mental Health Screening</w:t>
      </w:r>
      <w:r w:rsidRPr="003906DB">
        <w:rPr>
          <w:rFonts w:eastAsia="Calibri" w:cstheme="minorHAnsi"/>
        </w:rPr>
        <w:t>: Take</w:t>
      </w:r>
      <w:r w:rsidRPr="003906DB">
        <w:rPr>
          <w:rStyle w:val="xxxcontentpasted1"/>
          <w:rFonts w:eastAsiaTheme="minorEastAsia" w:cstheme="minorHAnsi"/>
          <w:color w:val="000000" w:themeColor="text1"/>
        </w:rPr>
        <w:t xml:space="preserve"> an anonymous </w:t>
      </w:r>
      <w:hyperlink r:id="rId64">
        <w:r w:rsidRPr="003906DB">
          <w:rPr>
            <w:rStyle w:val="Hyperlink"/>
            <w:rFonts w:eastAsiaTheme="minorEastAsia" w:cstheme="minorHAnsi"/>
          </w:rPr>
          <w:t>mental health screening</w:t>
        </w:r>
      </w:hyperlink>
      <w:r w:rsidRPr="003906DB">
        <w:rPr>
          <w:rStyle w:val="Hyperlink"/>
          <w:rFonts w:eastAsiaTheme="minorEastAsia" w:cstheme="minorHAnsi"/>
        </w:rPr>
        <w:t xml:space="preserve"> </w:t>
      </w:r>
      <w:r w:rsidRPr="003906DB">
        <w:rPr>
          <w:rFonts w:eastAsiaTheme="minorEastAsia" w:cstheme="minorHAnsi"/>
          <w:color w:val="000000" w:themeColor="text1"/>
        </w:rPr>
        <w:t>(https://www.uscscreening.org/welcome.cfm?access=website)</w:t>
      </w:r>
      <w:r w:rsidRPr="003906DB">
        <w:rPr>
          <w:rStyle w:val="xxxcontentpasted1"/>
          <w:rFonts w:eastAsiaTheme="minorEastAsia" w:cstheme="minorHAnsi"/>
          <w:color w:val="000000" w:themeColor="text1"/>
        </w:rPr>
        <w:t>.</w:t>
      </w:r>
    </w:p>
    <w:p w14:paraId="68E504E6" w14:textId="77777777" w:rsidR="00720891" w:rsidRPr="00874B32" w:rsidRDefault="00720891" w:rsidP="00720891">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4FF80B19" w14:textId="1286C1BB" w:rsidR="00C8193D" w:rsidRPr="00567FD6" w:rsidRDefault="3E4F36D1" w:rsidP="2FEE9475">
      <w:pPr>
        <w:pStyle w:val="Heading3"/>
        <w:rPr>
          <w:rFonts w:eastAsiaTheme="minorEastAsia" w:cstheme="minorBidi"/>
        </w:rPr>
      </w:pPr>
      <w:r>
        <w:t>U</w:t>
      </w:r>
      <w:r w:rsidRPr="2FEE9475">
        <w:rPr>
          <w:rFonts w:eastAsiaTheme="minorEastAsia" w:cstheme="minorBidi"/>
        </w:rPr>
        <w:t>ndergraduate Student Support</w:t>
      </w:r>
    </w:p>
    <w:p w14:paraId="5453F306" w14:textId="39EBCA07" w:rsidR="00C8193D"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5">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6">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0512E2B"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00964BD0">
        <w:rPr>
          <w:rFonts w:eastAsiaTheme="minorEastAsia"/>
        </w:rPr>
        <w:t>T</w:t>
      </w:r>
      <w:r w:rsidR="00964BD0" w:rsidRPr="2FEE9475">
        <w:rPr>
          <w:rFonts w:eastAsiaTheme="minorEastAsia"/>
        </w:rPr>
        <w:t xml:space="preserve">hrough the website </w:t>
      </w:r>
      <w:r w:rsidR="00964BD0">
        <w:rPr>
          <w:rFonts w:eastAsiaTheme="minorEastAsia"/>
        </w:rPr>
        <w:t>y</w:t>
      </w:r>
      <w:r w:rsidRPr="2FEE9475">
        <w:rPr>
          <w:rFonts w:eastAsiaTheme="minorEastAsia"/>
        </w:rPr>
        <w:t xml:space="preserve">ou can </w:t>
      </w:r>
      <w:r w:rsidR="2F224993" w:rsidRPr="2FEE9475">
        <w:rPr>
          <w:rFonts w:eastAsiaTheme="minorEastAsia"/>
        </w:rPr>
        <w:t xml:space="preserve">schedule an appointment </w:t>
      </w:r>
      <w:r w:rsidR="7F154F0C" w:rsidRPr="2FEE9475">
        <w:rPr>
          <w:rFonts w:eastAsiaTheme="minorEastAsia"/>
        </w:rPr>
        <w:t>and</w:t>
      </w:r>
      <w:r w:rsidRPr="2FEE9475">
        <w:rPr>
          <w:rFonts w:eastAsiaTheme="minorEastAsia"/>
        </w:rPr>
        <w:t xml:space="preserve"> view the full schedule of available drop-in hours and locations.</w:t>
      </w:r>
    </w:p>
    <w:p w14:paraId="3A4BC213" w14:textId="0C53ACF6" w:rsidR="000D0527" w:rsidRPr="00567FD6" w:rsidRDefault="17240A2C" w:rsidP="00F51D45">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7">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48BB7CF5" w:rsidR="2FEE9475" w:rsidRDefault="2B9792D9" w:rsidP="009D2BEF">
      <w:pPr>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lastRenderedPageBreak/>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68">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69">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14FF8034" w14:textId="0626167D" w:rsidR="004C6AC3" w:rsidRPr="00567FD6" w:rsidRDefault="5C15BCD9" w:rsidP="71A5D320">
      <w:pPr>
        <w:rPr>
          <w:rFonts w:asciiTheme="minorHAnsi" w:eastAsiaTheme="minorEastAsia" w:hAnsiTheme="minorHAnsi" w:cstheme="minorBidi"/>
        </w:rPr>
      </w:pPr>
      <w:hyperlink r:id="rId70">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71">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402E84" w:rsidRDefault="6D3B6ED9" w:rsidP="71A5D320">
      <w:pPr>
        <w:pStyle w:val="Heading2"/>
        <w:rPr>
          <w:rFonts w:eastAsiaTheme="minorEastAsia" w:cstheme="minorHAnsi"/>
        </w:rPr>
      </w:pPr>
      <w:r w:rsidRPr="00402E84">
        <w:rPr>
          <w:rFonts w:eastAsiaTheme="minorEastAsia" w:cstheme="minorHAnsi"/>
        </w:rPr>
        <w:t>Course Schedule</w:t>
      </w:r>
    </w:p>
    <w:p w14:paraId="2E423B1E" w14:textId="0C66E415" w:rsidR="00D96B73" w:rsidRPr="000F2B9F" w:rsidRDefault="00391B8C" w:rsidP="71A5D320">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Provide a detailed course</w:t>
      </w:r>
      <w:r w:rsidR="6D3B6ED9" w:rsidRPr="00402E84">
        <w:rPr>
          <w:rFonts w:asciiTheme="minorHAnsi" w:eastAsiaTheme="minorEastAsia" w:hAnsiTheme="minorHAnsi" w:cstheme="minorHAnsi"/>
          <w:color w:val="4472C4" w:themeColor="accent1"/>
        </w:rPr>
        <w:t xml:space="preserve"> schedule</w:t>
      </w:r>
      <w:r w:rsidR="00B94CBC" w:rsidRPr="00402E84">
        <w:rPr>
          <w:rFonts w:asciiTheme="minorHAnsi" w:eastAsiaTheme="minorEastAsia" w:hAnsiTheme="minorHAnsi" w:cstheme="minorHAnsi"/>
          <w:color w:val="4472C4" w:themeColor="accent1"/>
        </w:rPr>
        <w:t xml:space="preserve"> </w:t>
      </w:r>
      <w:r w:rsidR="00B94CBC" w:rsidRPr="00391B8C">
        <w:rPr>
          <w:rFonts w:asciiTheme="minorHAnsi" w:eastAsiaTheme="minorEastAsia" w:hAnsiTheme="minorHAnsi" w:cstheme="minorHAnsi"/>
          <w:color w:val="4472C4" w:themeColor="accent1"/>
        </w:rPr>
        <w:t xml:space="preserve">that </w:t>
      </w:r>
      <w:r w:rsidR="00B94CBC" w:rsidRPr="00391B8C">
        <w:rPr>
          <w:rFonts w:asciiTheme="minorHAnsi" w:hAnsiTheme="minorHAnsi" w:cstheme="minorHAnsi"/>
          <w:color w:val="4472C4" w:themeColor="accent1"/>
        </w:rPr>
        <w:t xml:space="preserve">outlines the course structure, required tasks, and due dates. A typical semester-long course (fall or spring) consists of 14 weekly modules. Clearly indicate when activities will take place online or in-person. </w:t>
      </w:r>
      <w:r w:rsidRPr="00391B8C">
        <w:rPr>
          <w:rFonts w:asciiTheme="minorHAnsi" w:hAnsiTheme="minorHAnsi" w:cstheme="minorHAnsi"/>
          <w:color w:val="4472C4" w:themeColor="accent1"/>
        </w:rPr>
        <w:t xml:space="preserve">This organized approach not only helps students stay on track </w:t>
      </w:r>
      <w:r w:rsidRPr="000F2B9F">
        <w:rPr>
          <w:rFonts w:asciiTheme="minorHAnsi" w:hAnsiTheme="minorHAnsi" w:cstheme="minorHAnsi"/>
          <w:color w:val="4472C4" w:themeColor="accent1"/>
        </w:rPr>
        <w:t>and manage their time effectively, but it also makes it easier to adapt the course to different formats or timeframes.</w:t>
      </w:r>
    </w:p>
    <w:p w14:paraId="2FF89D06" w14:textId="77777777" w:rsidR="000F2B9F" w:rsidRPr="000F2B9F" w:rsidRDefault="000F2B9F" w:rsidP="71A5D320">
      <w:pPr>
        <w:rPr>
          <w:rFonts w:asciiTheme="minorHAnsi" w:hAnsiTheme="minorHAnsi" w:cstheme="minorHAnsi"/>
          <w:color w:val="4472C4" w:themeColor="accent1"/>
        </w:rPr>
      </w:pPr>
    </w:p>
    <w:p w14:paraId="4FDFB68F" w14:textId="7F080D04" w:rsidR="000F2B9F" w:rsidRPr="003133C7" w:rsidRDefault="003133C7" w:rsidP="71A5D320">
      <w:pPr>
        <w:rPr>
          <w:rFonts w:asciiTheme="minorHAnsi" w:hAnsiTheme="minorHAnsi" w:cstheme="minorHAnsi"/>
          <w:color w:val="4472C4" w:themeColor="accent1"/>
        </w:rPr>
      </w:pPr>
      <w:r w:rsidRPr="003133C7">
        <w:rPr>
          <w:rFonts w:asciiTheme="minorHAnsi" w:hAnsiTheme="minorHAnsi" w:cstheme="minorHAnsi"/>
          <w:color w:val="4472C4" w:themeColor="accent1"/>
        </w:rPr>
        <w:t>Additionally, the module outline should demonstrate that students will be expected to dedicate approximately the same amount of total time and effort per credit hour in this blended version of the course as they would in a traditional face-to-face format</w:t>
      </w:r>
      <w:r w:rsidR="005954F8">
        <w:rPr>
          <w:rFonts w:asciiTheme="minorHAnsi" w:hAnsiTheme="minorHAnsi" w:cstheme="minorHAnsi"/>
          <w:color w:val="4472C4" w:themeColor="accent1"/>
        </w:rPr>
        <w:t>.</w:t>
      </w:r>
    </w:p>
    <w:p w14:paraId="209785C4" w14:textId="77777777" w:rsidR="00402E84" w:rsidRPr="00402E84" w:rsidRDefault="00402E84" w:rsidP="00402E84">
      <w:pPr>
        <w:rPr>
          <w:rFonts w:asciiTheme="minorHAnsi" w:hAnsiTheme="minorHAnsi" w:cstheme="minorHAnsi"/>
        </w:rPr>
      </w:pPr>
    </w:p>
    <w:tbl>
      <w:tblPr>
        <w:tblStyle w:val="TableGrid"/>
        <w:tblW w:w="9463" w:type="dxa"/>
        <w:jc w:val="center"/>
        <w:tblLayout w:type="fixed"/>
        <w:tblLook w:val="04A0" w:firstRow="1" w:lastRow="0" w:firstColumn="1" w:lastColumn="0" w:noHBand="0" w:noVBand="1"/>
      </w:tblPr>
      <w:tblGrid>
        <w:gridCol w:w="1705"/>
        <w:gridCol w:w="1800"/>
        <w:gridCol w:w="2430"/>
        <w:gridCol w:w="2250"/>
        <w:gridCol w:w="1278"/>
      </w:tblGrid>
      <w:tr w:rsidR="00402E84" w:rsidRPr="00402E84" w14:paraId="4604E375" w14:textId="77777777" w:rsidTr="00FA3E2B">
        <w:trPr>
          <w:trHeight w:val="611"/>
          <w:tblHeader/>
          <w:jc w:val="center"/>
        </w:trPr>
        <w:tc>
          <w:tcPr>
            <w:tcW w:w="1705" w:type="dxa"/>
          </w:tcPr>
          <w:p w14:paraId="6FF37E80"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Modules</w:t>
            </w:r>
          </w:p>
        </w:tc>
        <w:tc>
          <w:tcPr>
            <w:tcW w:w="1800" w:type="dxa"/>
          </w:tcPr>
          <w:p w14:paraId="6B48ED95"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Topic</w:t>
            </w:r>
          </w:p>
        </w:tc>
        <w:tc>
          <w:tcPr>
            <w:tcW w:w="2430" w:type="dxa"/>
          </w:tcPr>
          <w:p w14:paraId="67CF5B59"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Assignment/Activity</w:t>
            </w:r>
          </w:p>
          <w:p w14:paraId="54D3BFB9" w14:textId="69CDE26E"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(Online)</w:t>
            </w:r>
          </w:p>
        </w:tc>
        <w:tc>
          <w:tcPr>
            <w:tcW w:w="2250" w:type="dxa"/>
          </w:tcPr>
          <w:p w14:paraId="5A6EFF7C"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Assignment/Activity</w:t>
            </w:r>
          </w:p>
          <w:p w14:paraId="6F4C2BBC"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 xml:space="preserve"> (Face-to-Face[F2F])</w:t>
            </w:r>
          </w:p>
        </w:tc>
        <w:tc>
          <w:tcPr>
            <w:tcW w:w="1278" w:type="dxa"/>
          </w:tcPr>
          <w:p w14:paraId="5836B685"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Due Date</w:t>
            </w:r>
          </w:p>
        </w:tc>
      </w:tr>
      <w:tr w:rsidR="00402E84" w:rsidRPr="00402E84" w14:paraId="43DA4CA4" w14:textId="77777777" w:rsidTr="00FA3E2B">
        <w:trPr>
          <w:trHeight w:val="863"/>
          <w:jc w:val="center"/>
        </w:trPr>
        <w:tc>
          <w:tcPr>
            <w:tcW w:w="1705" w:type="dxa"/>
          </w:tcPr>
          <w:p w14:paraId="4496E2DC"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Start Here/</w:t>
            </w:r>
          </w:p>
          <w:p w14:paraId="6B89E637"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Course Introduction Module:</w:t>
            </w:r>
          </w:p>
          <w:p w14:paraId="2451B315"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lastRenderedPageBreak/>
              <w:t>[Insert Dates for the week]</w:t>
            </w:r>
          </w:p>
          <w:p w14:paraId="6D500411" w14:textId="77777777" w:rsidR="00402E84" w:rsidRPr="00FA3E2B" w:rsidRDefault="00402E84" w:rsidP="005137AA">
            <w:pPr>
              <w:jc w:val="center"/>
              <w:rPr>
                <w:rFonts w:ascii="Calibri" w:hAnsi="Calibri" w:cs="Calibri"/>
                <w:sz w:val="24"/>
                <w:szCs w:val="24"/>
              </w:rPr>
            </w:pPr>
          </w:p>
          <w:p w14:paraId="31B8FF6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212AFC98" w14:textId="77777777" w:rsidR="00402E84" w:rsidRPr="00FA3E2B" w:rsidRDefault="00402E84" w:rsidP="005137AA">
            <w:pPr>
              <w:rPr>
                <w:rFonts w:ascii="Calibri" w:hAnsi="Calibri" w:cs="Calibri"/>
                <w:sz w:val="24"/>
                <w:szCs w:val="24"/>
              </w:rPr>
            </w:pPr>
          </w:p>
          <w:p w14:paraId="09291576" w14:textId="77777777" w:rsidR="00402E84" w:rsidRPr="00FA3E2B" w:rsidRDefault="00402E84" w:rsidP="005137AA">
            <w:pPr>
              <w:jc w:val="center"/>
              <w:rPr>
                <w:rFonts w:ascii="Calibri" w:hAnsi="Calibri" w:cs="Calibri"/>
                <w:sz w:val="24"/>
                <w:szCs w:val="24"/>
              </w:rPr>
            </w:pPr>
          </w:p>
          <w:p w14:paraId="0828F2DD" w14:textId="77777777" w:rsidR="00402E84" w:rsidRPr="00FA3E2B" w:rsidRDefault="00402E84" w:rsidP="005137AA">
            <w:pPr>
              <w:jc w:val="center"/>
              <w:rPr>
                <w:rFonts w:ascii="Calibri" w:hAnsi="Calibri" w:cs="Calibri"/>
                <w:sz w:val="24"/>
                <w:szCs w:val="24"/>
              </w:rPr>
            </w:pPr>
          </w:p>
        </w:tc>
        <w:tc>
          <w:tcPr>
            <w:tcW w:w="1800" w:type="dxa"/>
          </w:tcPr>
          <w:p w14:paraId="25F9B51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lastRenderedPageBreak/>
              <w:t>Course Introduction</w:t>
            </w:r>
          </w:p>
          <w:p w14:paraId="77A52505" w14:textId="77777777" w:rsidR="00402E84" w:rsidRPr="00FA3E2B" w:rsidRDefault="00402E84" w:rsidP="00D10589">
            <w:pPr>
              <w:ind w:left="360"/>
              <w:jc w:val="center"/>
              <w:rPr>
                <w:rFonts w:ascii="Calibri" w:hAnsi="Calibri" w:cs="Calibri"/>
                <w:sz w:val="24"/>
                <w:szCs w:val="24"/>
              </w:rPr>
            </w:pPr>
          </w:p>
          <w:p w14:paraId="158A1FB7" w14:textId="77777777" w:rsidR="00402E84" w:rsidRPr="00FA3E2B" w:rsidRDefault="00402E84" w:rsidP="00D10589">
            <w:pPr>
              <w:ind w:left="360"/>
              <w:jc w:val="center"/>
              <w:rPr>
                <w:rFonts w:ascii="Calibri" w:hAnsi="Calibri" w:cs="Calibri"/>
                <w:sz w:val="24"/>
                <w:szCs w:val="24"/>
              </w:rPr>
            </w:pPr>
          </w:p>
        </w:tc>
        <w:tc>
          <w:tcPr>
            <w:tcW w:w="2430" w:type="dxa"/>
          </w:tcPr>
          <w:p w14:paraId="6EEF5C5C" w14:textId="77777777" w:rsidR="00402E84" w:rsidRPr="00FA3E2B" w:rsidRDefault="00402E84" w:rsidP="00402E84">
            <w:pPr>
              <w:pStyle w:val="ListParagraph"/>
              <w:numPr>
                <w:ilvl w:val="0"/>
                <w:numId w:val="37"/>
              </w:numPr>
              <w:tabs>
                <w:tab w:val="left" w:pos="360"/>
              </w:tabs>
              <w:autoSpaceDE w:val="0"/>
              <w:autoSpaceDN w:val="0"/>
              <w:adjustRightInd w:val="0"/>
              <w:spacing w:after="200" w:line="276" w:lineRule="auto"/>
              <w:ind w:left="343" w:hanging="377"/>
              <w:rPr>
                <w:rFonts w:ascii="Calibri" w:hAnsi="Calibri" w:cs="Calibri"/>
                <w:sz w:val="24"/>
                <w:szCs w:val="24"/>
              </w:rPr>
            </w:pPr>
            <w:r w:rsidRPr="00FA3E2B">
              <w:rPr>
                <w:rFonts w:ascii="Calibri" w:hAnsi="Calibri" w:cs="Calibri"/>
                <w:sz w:val="24"/>
                <w:szCs w:val="24"/>
              </w:rPr>
              <w:t xml:space="preserve">Review “Start Here” section of Blackboard </w:t>
            </w:r>
          </w:p>
          <w:p w14:paraId="6FB72E0E"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lastRenderedPageBreak/>
              <w:t xml:space="preserve">Read the syllabus </w:t>
            </w:r>
          </w:p>
          <w:p w14:paraId="616EB9DB"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the syllabus quiz</w:t>
            </w:r>
          </w:p>
          <w:p w14:paraId="6FDD009D"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Read Industry News (review Society for Human Resource Management &amp; National Retail Federation websites)</w:t>
            </w:r>
          </w:p>
          <w:p w14:paraId="0C6D831F"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the course introduction discussion board</w:t>
            </w:r>
          </w:p>
        </w:tc>
        <w:tc>
          <w:tcPr>
            <w:tcW w:w="2250" w:type="dxa"/>
          </w:tcPr>
          <w:p w14:paraId="604BE7F1" w14:textId="02151F18"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lastRenderedPageBreak/>
              <w:t>Participate in question-and-answer session</w:t>
            </w:r>
          </w:p>
        </w:tc>
        <w:tc>
          <w:tcPr>
            <w:tcW w:w="1278" w:type="dxa"/>
          </w:tcPr>
          <w:p w14:paraId="5B0E04C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BAEB990" w14:textId="77777777" w:rsidTr="00FA3E2B">
        <w:trPr>
          <w:trHeight w:val="2303"/>
          <w:jc w:val="center"/>
        </w:trPr>
        <w:tc>
          <w:tcPr>
            <w:tcW w:w="1705" w:type="dxa"/>
          </w:tcPr>
          <w:p w14:paraId="28BAFD3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1:</w:t>
            </w:r>
          </w:p>
          <w:p w14:paraId="289094A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DA284B5" w14:textId="77777777" w:rsidR="00402E84" w:rsidRPr="00FA3E2B" w:rsidRDefault="00402E84" w:rsidP="005137AA">
            <w:pPr>
              <w:jc w:val="center"/>
              <w:rPr>
                <w:rFonts w:ascii="Calibri" w:hAnsi="Calibri" w:cs="Calibri"/>
                <w:sz w:val="24"/>
                <w:szCs w:val="24"/>
              </w:rPr>
            </w:pPr>
          </w:p>
          <w:p w14:paraId="6EC9F1A3"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tc>
        <w:tc>
          <w:tcPr>
            <w:tcW w:w="1800" w:type="dxa"/>
          </w:tcPr>
          <w:p w14:paraId="5447EAE8"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Overview of Organizational Development</w:t>
            </w:r>
          </w:p>
        </w:tc>
        <w:tc>
          <w:tcPr>
            <w:tcW w:w="2430" w:type="dxa"/>
          </w:tcPr>
          <w:p w14:paraId="660BA750"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Read Chapter 1</w:t>
            </w:r>
          </w:p>
          <w:p w14:paraId="681E8A84"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View lecture videos</w:t>
            </w:r>
          </w:p>
          <w:p w14:paraId="76B4DDB7"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Listen to podcast</w:t>
            </w:r>
          </w:p>
          <w:p w14:paraId="13AAA7AD"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reflection paper</w:t>
            </w:r>
          </w:p>
          <w:p w14:paraId="14EF446F"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quiz</w:t>
            </w:r>
          </w:p>
        </w:tc>
        <w:tc>
          <w:tcPr>
            <w:tcW w:w="2250" w:type="dxa"/>
          </w:tcPr>
          <w:p w14:paraId="3A210CB9"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t>Participate in guest lecture session</w:t>
            </w:r>
          </w:p>
        </w:tc>
        <w:tc>
          <w:tcPr>
            <w:tcW w:w="1278" w:type="dxa"/>
          </w:tcPr>
          <w:p w14:paraId="20F1EA1A"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0E7D3E24" w14:textId="77777777" w:rsidTr="00FA3E2B">
        <w:trPr>
          <w:jc w:val="center"/>
        </w:trPr>
        <w:tc>
          <w:tcPr>
            <w:tcW w:w="1705" w:type="dxa"/>
          </w:tcPr>
          <w:p w14:paraId="7911CC8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2:</w:t>
            </w:r>
          </w:p>
          <w:p w14:paraId="3ADF9987"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F11A517" w14:textId="77777777" w:rsidR="00402E84" w:rsidRPr="00FA3E2B" w:rsidRDefault="00402E84" w:rsidP="005137AA">
            <w:pPr>
              <w:jc w:val="center"/>
              <w:rPr>
                <w:rFonts w:ascii="Calibri" w:hAnsi="Calibri" w:cs="Calibri"/>
                <w:sz w:val="24"/>
                <w:szCs w:val="24"/>
              </w:rPr>
            </w:pPr>
          </w:p>
          <w:p w14:paraId="52F71D0D" w14:textId="77777777" w:rsidR="00402E84" w:rsidRPr="00FA3E2B" w:rsidRDefault="00402E84" w:rsidP="005137AA">
            <w:pPr>
              <w:jc w:val="center"/>
              <w:rPr>
                <w:rFonts w:ascii="Calibri" w:hAnsi="Calibri" w:cs="Calibri"/>
                <w:b/>
                <w:sz w:val="24"/>
                <w:szCs w:val="24"/>
              </w:rPr>
            </w:pPr>
            <w:r w:rsidRPr="00FA3E2B">
              <w:rPr>
                <w:rFonts w:ascii="Calibri" w:hAnsi="Calibri" w:cs="Calibri"/>
                <w:sz w:val="24"/>
                <w:szCs w:val="24"/>
              </w:rPr>
              <w:t>F2F Meeting on [Insert Class Meeting Date]</w:t>
            </w:r>
          </w:p>
        </w:tc>
        <w:tc>
          <w:tcPr>
            <w:tcW w:w="1800" w:type="dxa"/>
          </w:tcPr>
          <w:p w14:paraId="6D225050"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Communicating Effectively</w:t>
            </w:r>
          </w:p>
        </w:tc>
        <w:tc>
          <w:tcPr>
            <w:tcW w:w="2430" w:type="dxa"/>
          </w:tcPr>
          <w:p w14:paraId="58701009"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View lecture videos</w:t>
            </w:r>
          </w:p>
          <w:p w14:paraId="5E241697"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chapter 2 </w:t>
            </w:r>
          </w:p>
          <w:p w14:paraId="29837938"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case study </w:t>
            </w:r>
          </w:p>
          <w:p w14:paraId="33CE356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blog</w:t>
            </w:r>
          </w:p>
        </w:tc>
        <w:tc>
          <w:tcPr>
            <w:tcW w:w="2250" w:type="dxa"/>
          </w:tcPr>
          <w:p w14:paraId="08E49FDF" w14:textId="669CB620"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Participate in question</w:t>
            </w:r>
            <w:r w:rsidR="00641130" w:rsidRPr="00FA3E2B">
              <w:rPr>
                <w:rFonts w:ascii="Calibri" w:hAnsi="Calibri" w:cs="Calibri"/>
                <w:sz w:val="24"/>
                <w:szCs w:val="24"/>
              </w:rPr>
              <w:t>-</w:t>
            </w:r>
            <w:r w:rsidRPr="00FA3E2B">
              <w:rPr>
                <w:rFonts w:ascii="Calibri" w:hAnsi="Calibri" w:cs="Calibri"/>
                <w:sz w:val="24"/>
                <w:szCs w:val="24"/>
              </w:rPr>
              <w:t>and</w:t>
            </w:r>
            <w:r w:rsidR="00641130" w:rsidRPr="00FA3E2B">
              <w:rPr>
                <w:rFonts w:ascii="Calibri" w:hAnsi="Calibri" w:cs="Calibri"/>
                <w:sz w:val="24"/>
                <w:szCs w:val="24"/>
              </w:rPr>
              <w:t>-</w:t>
            </w:r>
            <w:r w:rsidRPr="00FA3E2B">
              <w:rPr>
                <w:rFonts w:ascii="Calibri" w:hAnsi="Calibri" w:cs="Calibri"/>
                <w:sz w:val="24"/>
                <w:szCs w:val="24"/>
              </w:rPr>
              <w:t xml:space="preserve">answer session </w:t>
            </w:r>
          </w:p>
          <w:p w14:paraId="45D5D87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t xml:space="preserve">Practice elevator speech </w:t>
            </w:r>
          </w:p>
        </w:tc>
        <w:tc>
          <w:tcPr>
            <w:tcW w:w="1278" w:type="dxa"/>
          </w:tcPr>
          <w:p w14:paraId="37DF599A"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4B444C9C" w14:textId="77777777" w:rsidTr="00FA3E2B">
        <w:trPr>
          <w:jc w:val="center"/>
        </w:trPr>
        <w:tc>
          <w:tcPr>
            <w:tcW w:w="1705" w:type="dxa"/>
          </w:tcPr>
          <w:p w14:paraId="75C5B2B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 xml:space="preserve">Module 3: </w:t>
            </w:r>
          </w:p>
          <w:p w14:paraId="3C65BC7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5FC2508" w14:textId="77777777" w:rsidR="00402E84" w:rsidRPr="00FA3E2B" w:rsidRDefault="00402E84" w:rsidP="005137AA">
            <w:pPr>
              <w:jc w:val="center"/>
              <w:rPr>
                <w:rFonts w:ascii="Calibri" w:hAnsi="Calibri" w:cs="Calibri"/>
                <w:sz w:val="24"/>
                <w:szCs w:val="24"/>
              </w:rPr>
            </w:pPr>
          </w:p>
          <w:p w14:paraId="55256ACA"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177E9AC8" w14:textId="77777777" w:rsidR="00402E84" w:rsidRPr="00FA3E2B" w:rsidRDefault="00402E84" w:rsidP="005137AA">
            <w:pPr>
              <w:jc w:val="center"/>
              <w:rPr>
                <w:rFonts w:ascii="Calibri" w:hAnsi="Calibri" w:cs="Calibri"/>
                <w:sz w:val="24"/>
                <w:szCs w:val="24"/>
              </w:rPr>
            </w:pPr>
          </w:p>
        </w:tc>
        <w:tc>
          <w:tcPr>
            <w:tcW w:w="1800" w:type="dxa"/>
          </w:tcPr>
          <w:p w14:paraId="6F04A480"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Depicting Data Visually</w:t>
            </w:r>
          </w:p>
        </w:tc>
        <w:tc>
          <w:tcPr>
            <w:tcW w:w="2430" w:type="dxa"/>
          </w:tcPr>
          <w:p w14:paraId="2027A508"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Read chapter 3</w:t>
            </w:r>
          </w:p>
          <w:p w14:paraId="2BF2F85A"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View lecture videos</w:t>
            </w:r>
          </w:p>
          <w:p w14:paraId="232E635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 xml:space="preserve">Complete simulation activity </w:t>
            </w:r>
          </w:p>
          <w:p w14:paraId="45A702B6"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Complete grader activity</w:t>
            </w:r>
          </w:p>
        </w:tc>
        <w:tc>
          <w:tcPr>
            <w:tcW w:w="2250" w:type="dxa"/>
          </w:tcPr>
          <w:p w14:paraId="331FD9BC"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Complete group assignment</w:t>
            </w:r>
          </w:p>
          <w:p w14:paraId="67F0BE10" w14:textId="357E4199"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Participate in question</w:t>
            </w:r>
            <w:r w:rsidR="005137AA" w:rsidRPr="00FA3E2B">
              <w:rPr>
                <w:rFonts w:ascii="Calibri" w:hAnsi="Calibri" w:cs="Calibri"/>
                <w:sz w:val="24"/>
                <w:szCs w:val="24"/>
              </w:rPr>
              <w:t>-</w:t>
            </w:r>
            <w:r w:rsidRPr="00FA3E2B">
              <w:rPr>
                <w:rFonts w:ascii="Calibri" w:hAnsi="Calibri" w:cs="Calibri"/>
                <w:sz w:val="24"/>
                <w:szCs w:val="24"/>
              </w:rPr>
              <w:t>and</w:t>
            </w:r>
            <w:r w:rsidR="005137AA" w:rsidRPr="00FA3E2B">
              <w:rPr>
                <w:rFonts w:ascii="Calibri" w:hAnsi="Calibri" w:cs="Calibri"/>
                <w:sz w:val="24"/>
                <w:szCs w:val="24"/>
              </w:rPr>
              <w:t>-</w:t>
            </w:r>
            <w:r w:rsidRPr="00FA3E2B">
              <w:rPr>
                <w:rFonts w:ascii="Calibri" w:hAnsi="Calibri" w:cs="Calibri"/>
                <w:sz w:val="24"/>
                <w:szCs w:val="24"/>
              </w:rPr>
              <w:t xml:space="preserve">answer session </w:t>
            </w:r>
          </w:p>
          <w:p w14:paraId="19B85191" w14:textId="77777777" w:rsidR="00402E84" w:rsidRPr="00FA3E2B" w:rsidRDefault="00402E84" w:rsidP="00D10589">
            <w:pPr>
              <w:jc w:val="center"/>
              <w:rPr>
                <w:rFonts w:ascii="Calibri" w:hAnsi="Calibri" w:cs="Calibri"/>
                <w:sz w:val="24"/>
                <w:szCs w:val="24"/>
              </w:rPr>
            </w:pPr>
          </w:p>
        </w:tc>
        <w:tc>
          <w:tcPr>
            <w:tcW w:w="1278" w:type="dxa"/>
          </w:tcPr>
          <w:p w14:paraId="4F1DF4C7"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51450F07" w14:textId="77777777" w:rsidTr="00FA3E2B">
        <w:trPr>
          <w:jc w:val="center"/>
        </w:trPr>
        <w:tc>
          <w:tcPr>
            <w:tcW w:w="1705" w:type="dxa"/>
          </w:tcPr>
          <w:p w14:paraId="163BE01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lastRenderedPageBreak/>
              <w:br w:type="page"/>
            </w:r>
            <w:r w:rsidRPr="00FA3E2B">
              <w:rPr>
                <w:rFonts w:ascii="Calibri" w:hAnsi="Calibri" w:cs="Calibri"/>
                <w:sz w:val="24"/>
                <w:szCs w:val="24"/>
              </w:rPr>
              <w:br w:type="page"/>
            </w:r>
            <w:r w:rsidRPr="00FA3E2B">
              <w:rPr>
                <w:rFonts w:ascii="Calibri" w:hAnsi="Calibri" w:cs="Calibri"/>
                <w:b/>
                <w:sz w:val="24"/>
                <w:szCs w:val="24"/>
              </w:rPr>
              <w:t>Module 4:</w:t>
            </w:r>
          </w:p>
          <w:p w14:paraId="121120B6"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620A2BC" w14:textId="77777777" w:rsidR="00402E84" w:rsidRPr="00FA3E2B" w:rsidRDefault="00402E84" w:rsidP="005137AA">
            <w:pPr>
              <w:jc w:val="center"/>
              <w:rPr>
                <w:rFonts w:ascii="Calibri" w:hAnsi="Calibri" w:cs="Calibri"/>
                <w:sz w:val="24"/>
                <w:szCs w:val="24"/>
              </w:rPr>
            </w:pPr>
          </w:p>
          <w:p w14:paraId="1D0FDE1E"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04C8D3E2" w14:textId="77777777" w:rsidR="00402E84" w:rsidRPr="00FA3E2B" w:rsidRDefault="00402E84" w:rsidP="005137AA">
            <w:pPr>
              <w:jc w:val="center"/>
              <w:rPr>
                <w:rFonts w:ascii="Calibri" w:hAnsi="Calibri" w:cs="Calibri"/>
                <w:sz w:val="24"/>
                <w:szCs w:val="24"/>
              </w:rPr>
            </w:pPr>
          </w:p>
        </w:tc>
        <w:tc>
          <w:tcPr>
            <w:tcW w:w="1800" w:type="dxa"/>
          </w:tcPr>
          <w:p w14:paraId="2775344F"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Second Wave of Feminist Movement</w:t>
            </w:r>
          </w:p>
        </w:tc>
        <w:tc>
          <w:tcPr>
            <w:tcW w:w="2430" w:type="dxa"/>
          </w:tcPr>
          <w:p w14:paraId="56647ECF"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Read chapter 4</w:t>
            </w:r>
          </w:p>
          <w:p w14:paraId="6861A94F"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View lecture videos</w:t>
            </w:r>
          </w:p>
          <w:p w14:paraId="05A91AF0"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 xml:space="preserve">Read “The Story of Margaret Welch” </w:t>
            </w:r>
          </w:p>
          <w:p w14:paraId="437B177E"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Watch online video “Race: The Power of Illusion”</w:t>
            </w:r>
          </w:p>
        </w:tc>
        <w:tc>
          <w:tcPr>
            <w:tcW w:w="2250" w:type="dxa"/>
          </w:tcPr>
          <w:p w14:paraId="6441205A"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255" w:hanging="270"/>
              <w:rPr>
                <w:rFonts w:ascii="Calibri" w:hAnsi="Calibri" w:cs="Calibri"/>
                <w:sz w:val="24"/>
                <w:szCs w:val="24"/>
              </w:rPr>
            </w:pPr>
            <w:r w:rsidRPr="00FA3E2B">
              <w:rPr>
                <w:rFonts w:ascii="Calibri" w:hAnsi="Calibri" w:cs="Calibri"/>
                <w:sz w:val="24"/>
                <w:szCs w:val="24"/>
              </w:rPr>
              <w:t xml:space="preserve">Participate in exam review session </w:t>
            </w:r>
          </w:p>
          <w:p w14:paraId="318305E5"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255" w:hanging="270"/>
              <w:rPr>
                <w:rFonts w:ascii="Calibri" w:hAnsi="Calibri" w:cs="Calibri"/>
                <w:sz w:val="24"/>
                <w:szCs w:val="24"/>
              </w:rPr>
            </w:pPr>
            <w:r w:rsidRPr="00FA3E2B">
              <w:rPr>
                <w:rFonts w:ascii="Calibri" w:hAnsi="Calibri" w:cs="Calibri"/>
                <w:sz w:val="24"/>
                <w:szCs w:val="24"/>
              </w:rPr>
              <w:t xml:space="preserve">Complete Exam #1 </w:t>
            </w:r>
          </w:p>
        </w:tc>
        <w:tc>
          <w:tcPr>
            <w:tcW w:w="1278" w:type="dxa"/>
          </w:tcPr>
          <w:p w14:paraId="0A85FCEF"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18A1C03" w14:textId="77777777" w:rsidTr="00FA3E2B">
        <w:trPr>
          <w:jc w:val="center"/>
        </w:trPr>
        <w:tc>
          <w:tcPr>
            <w:tcW w:w="1705" w:type="dxa"/>
          </w:tcPr>
          <w:p w14:paraId="615E4DD7"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5:</w:t>
            </w:r>
          </w:p>
          <w:p w14:paraId="79DD2A3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4A861A8" w14:textId="77777777" w:rsidR="00402E84" w:rsidRPr="00FA3E2B" w:rsidRDefault="00402E84" w:rsidP="005137AA">
            <w:pPr>
              <w:jc w:val="center"/>
              <w:rPr>
                <w:rFonts w:ascii="Calibri" w:hAnsi="Calibri" w:cs="Calibri"/>
                <w:sz w:val="24"/>
                <w:szCs w:val="24"/>
              </w:rPr>
            </w:pPr>
          </w:p>
          <w:p w14:paraId="3AB74B5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24D306C1" w14:textId="77777777" w:rsidR="00402E84" w:rsidRPr="00FA3E2B" w:rsidRDefault="00402E84" w:rsidP="005137AA">
            <w:pPr>
              <w:rPr>
                <w:rFonts w:ascii="Calibri" w:hAnsi="Calibri" w:cs="Calibri"/>
                <w:sz w:val="24"/>
                <w:szCs w:val="24"/>
              </w:rPr>
            </w:pPr>
          </w:p>
          <w:p w14:paraId="4EB6D708" w14:textId="77777777" w:rsidR="00402E84" w:rsidRPr="00FA3E2B" w:rsidRDefault="00402E84" w:rsidP="005137AA">
            <w:pPr>
              <w:rPr>
                <w:rFonts w:ascii="Calibri" w:hAnsi="Calibri" w:cs="Calibri"/>
                <w:sz w:val="24"/>
                <w:szCs w:val="24"/>
              </w:rPr>
            </w:pPr>
          </w:p>
        </w:tc>
        <w:tc>
          <w:tcPr>
            <w:tcW w:w="1800" w:type="dxa"/>
          </w:tcPr>
          <w:p w14:paraId="57641B3B" w14:textId="77777777" w:rsidR="00402E84" w:rsidRPr="00FA3E2B" w:rsidRDefault="00402E84" w:rsidP="00D10589">
            <w:pPr>
              <w:ind w:left="360"/>
              <w:rPr>
                <w:rFonts w:ascii="Calibri" w:hAnsi="Calibri" w:cs="Calibri"/>
                <w:sz w:val="24"/>
                <w:szCs w:val="24"/>
              </w:rPr>
            </w:pPr>
          </w:p>
        </w:tc>
        <w:tc>
          <w:tcPr>
            <w:tcW w:w="2430" w:type="dxa"/>
          </w:tcPr>
          <w:p w14:paraId="367591A8" w14:textId="77777777" w:rsidR="00402E84" w:rsidRPr="00FA3E2B" w:rsidRDefault="00402E84" w:rsidP="00D10589">
            <w:pPr>
              <w:jc w:val="center"/>
              <w:rPr>
                <w:rFonts w:ascii="Calibri" w:hAnsi="Calibri" w:cs="Calibri"/>
                <w:sz w:val="24"/>
                <w:szCs w:val="24"/>
              </w:rPr>
            </w:pPr>
          </w:p>
        </w:tc>
        <w:tc>
          <w:tcPr>
            <w:tcW w:w="2250" w:type="dxa"/>
          </w:tcPr>
          <w:p w14:paraId="5761B119" w14:textId="77777777" w:rsidR="00402E84" w:rsidRPr="00FA3E2B" w:rsidRDefault="00402E84" w:rsidP="00D10589">
            <w:pPr>
              <w:jc w:val="center"/>
              <w:rPr>
                <w:rFonts w:ascii="Calibri" w:hAnsi="Calibri" w:cs="Calibri"/>
                <w:sz w:val="24"/>
                <w:szCs w:val="24"/>
              </w:rPr>
            </w:pPr>
          </w:p>
        </w:tc>
        <w:tc>
          <w:tcPr>
            <w:tcW w:w="1278" w:type="dxa"/>
          </w:tcPr>
          <w:p w14:paraId="59D3E87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628CB2A4" w14:textId="77777777" w:rsidTr="00FA3E2B">
        <w:trPr>
          <w:jc w:val="center"/>
        </w:trPr>
        <w:tc>
          <w:tcPr>
            <w:tcW w:w="1705" w:type="dxa"/>
          </w:tcPr>
          <w:p w14:paraId="1A615F7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6:</w:t>
            </w:r>
          </w:p>
          <w:p w14:paraId="2497C01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6CB192EA" w14:textId="77777777" w:rsidR="00402E84" w:rsidRPr="00FA3E2B" w:rsidRDefault="00402E84" w:rsidP="005137AA">
            <w:pPr>
              <w:jc w:val="center"/>
              <w:rPr>
                <w:rFonts w:ascii="Calibri" w:hAnsi="Calibri" w:cs="Calibri"/>
                <w:sz w:val="24"/>
                <w:szCs w:val="24"/>
              </w:rPr>
            </w:pPr>
          </w:p>
          <w:p w14:paraId="735E034E"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78B1C18A" w14:textId="77777777" w:rsidR="00402E84" w:rsidRPr="00FA3E2B" w:rsidRDefault="00402E84" w:rsidP="005137AA">
            <w:pPr>
              <w:rPr>
                <w:rFonts w:ascii="Calibri" w:hAnsi="Calibri" w:cs="Calibri"/>
                <w:sz w:val="24"/>
                <w:szCs w:val="24"/>
              </w:rPr>
            </w:pPr>
          </w:p>
          <w:p w14:paraId="565AD53A" w14:textId="77777777" w:rsidR="00402E84" w:rsidRPr="00FA3E2B" w:rsidRDefault="00402E84" w:rsidP="005137AA">
            <w:pPr>
              <w:jc w:val="center"/>
              <w:rPr>
                <w:rFonts w:ascii="Calibri" w:hAnsi="Calibri" w:cs="Calibri"/>
                <w:sz w:val="24"/>
                <w:szCs w:val="24"/>
              </w:rPr>
            </w:pPr>
          </w:p>
        </w:tc>
        <w:tc>
          <w:tcPr>
            <w:tcW w:w="1800" w:type="dxa"/>
          </w:tcPr>
          <w:p w14:paraId="75B2E2EA" w14:textId="77777777" w:rsidR="00402E84" w:rsidRPr="00FA3E2B" w:rsidRDefault="00402E84" w:rsidP="00D10589">
            <w:pPr>
              <w:ind w:left="360"/>
              <w:rPr>
                <w:rFonts w:ascii="Calibri" w:hAnsi="Calibri" w:cs="Calibri"/>
                <w:sz w:val="24"/>
                <w:szCs w:val="24"/>
              </w:rPr>
            </w:pPr>
          </w:p>
        </w:tc>
        <w:tc>
          <w:tcPr>
            <w:tcW w:w="2430" w:type="dxa"/>
          </w:tcPr>
          <w:p w14:paraId="6AB82AD5" w14:textId="77777777" w:rsidR="00402E84" w:rsidRPr="00FA3E2B" w:rsidRDefault="00402E84" w:rsidP="00D10589">
            <w:pPr>
              <w:jc w:val="center"/>
              <w:rPr>
                <w:rFonts w:ascii="Calibri" w:hAnsi="Calibri" w:cs="Calibri"/>
                <w:sz w:val="24"/>
                <w:szCs w:val="24"/>
              </w:rPr>
            </w:pPr>
          </w:p>
        </w:tc>
        <w:tc>
          <w:tcPr>
            <w:tcW w:w="2250" w:type="dxa"/>
          </w:tcPr>
          <w:p w14:paraId="365028F0" w14:textId="77777777" w:rsidR="00402E84" w:rsidRPr="00FA3E2B" w:rsidRDefault="00402E84" w:rsidP="00D10589">
            <w:pPr>
              <w:jc w:val="center"/>
              <w:rPr>
                <w:rFonts w:ascii="Calibri" w:hAnsi="Calibri" w:cs="Calibri"/>
                <w:sz w:val="24"/>
                <w:szCs w:val="24"/>
              </w:rPr>
            </w:pPr>
          </w:p>
        </w:tc>
        <w:tc>
          <w:tcPr>
            <w:tcW w:w="1278" w:type="dxa"/>
          </w:tcPr>
          <w:p w14:paraId="3C3F46D2"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5B8AF74A" w14:textId="77777777" w:rsidTr="00FA3E2B">
        <w:trPr>
          <w:jc w:val="center"/>
        </w:trPr>
        <w:tc>
          <w:tcPr>
            <w:tcW w:w="1705" w:type="dxa"/>
          </w:tcPr>
          <w:p w14:paraId="4AAE1AF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sz w:val="24"/>
                <w:szCs w:val="24"/>
              </w:rPr>
              <w:br w:type="page"/>
            </w:r>
            <w:r w:rsidRPr="00FA3E2B">
              <w:rPr>
                <w:rFonts w:ascii="Calibri" w:hAnsi="Calibri" w:cs="Calibri"/>
                <w:b/>
                <w:sz w:val="24"/>
                <w:szCs w:val="24"/>
              </w:rPr>
              <w:t>Module 7:</w:t>
            </w:r>
          </w:p>
          <w:p w14:paraId="144C4F7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E915FBF" w14:textId="77777777" w:rsidR="00402E84" w:rsidRPr="00FA3E2B" w:rsidRDefault="00402E84" w:rsidP="005137AA">
            <w:pPr>
              <w:jc w:val="center"/>
              <w:rPr>
                <w:rFonts w:ascii="Calibri" w:hAnsi="Calibri" w:cs="Calibri"/>
                <w:sz w:val="24"/>
                <w:szCs w:val="24"/>
              </w:rPr>
            </w:pPr>
          </w:p>
          <w:p w14:paraId="3A13023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tc>
        <w:tc>
          <w:tcPr>
            <w:tcW w:w="1800" w:type="dxa"/>
          </w:tcPr>
          <w:p w14:paraId="06490466" w14:textId="77777777" w:rsidR="00402E84" w:rsidRPr="00FA3E2B" w:rsidRDefault="00402E84" w:rsidP="00D10589">
            <w:pPr>
              <w:ind w:left="360"/>
              <w:rPr>
                <w:rFonts w:ascii="Calibri" w:hAnsi="Calibri" w:cs="Calibri"/>
                <w:sz w:val="24"/>
                <w:szCs w:val="24"/>
              </w:rPr>
            </w:pPr>
          </w:p>
        </w:tc>
        <w:tc>
          <w:tcPr>
            <w:tcW w:w="2430" w:type="dxa"/>
          </w:tcPr>
          <w:p w14:paraId="3A3A7FAB" w14:textId="77777777" w:rsidR="00402E84" w:rsidRPr="00FA3E2B" w:rsidRDefault="00402E84" w:rsidP="00D10589">
            <w:pPr>
              <w:jc w:val="center"/>
              <w:rPr>
                <w:rFonts w:ascii="Calibri" w:hAnsi="Calibri" w:cs="Calibri"/>
                <w:sz w:val="24"/>
                <w:szCs w:val="24"/>
              </w:rPr>
            </w:pPr>
          </w:p>
        </w:tc>
        <w:tc>
          <w:tcPr>
            <w:tcW w:w="2250" w:type="dxa"/>
          </w:tcPr>
          <w:p w14:paraId="714088F4" w14:textId="77777777" w:rsidR="00402E84" w:rsidRPr="00FA3E2B" w:rsidRDefault="00402E84" w:rsidP="00D10589">
            <w:pPr>
              <w:jc w:val="center"/>
              <w:rPr>
                <w:rFonts w:ascii="Calibri" w:hAnsi="Calibri" w:cs="Calibri"/>
                <w:sz w:val="24"/>
                <w:szCs w:val="24"/>
              </w:rPr>
            </w:pPr>
          </w:p>
        </w:tc>
        <w:tc>
          <w:tcPr>
            <w:tcW w:w="1278" w:type="dxa"/>
          </w:tcPr>
          <w:p w14:paraId="53D2DD91"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9EC9EC5" w14:textId="77777777" w:rsidTr="00FA3E2B">
        <w:trPr>
          <w:jc w:val="center"/>
        </w:trPr>
        <w:tc>
          <w:tcPr>
            <w:tcW w:w="1705" w:type="dxa"/>
          </w:tcPr>
          <w:p w14:paraId="7D3DB62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8:</w:t>
            </w:r>
          </w:p>
          <w:p w14:paraId="438137E7"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F4A7501" w14:textId="77777777" w:rsidR="00402E84" w:rsidRPr="00FA3E2B" w:rsidRDefault="00402E84" w:rsidP="005137AA">
            <w:pPr>
              <w:jc w:val="center"/>
              <w:rPr>
                <w:rFonts w:ascii="Calibri" w:hAnsi="Calibri" w:cs="Calibri"/>
                <w:sz w:val="24"/>
                <w:szCs w:val="24"/>
              </w:rPr>
            </w:pPr>
          </w:p>
          <w:p w14:paraId="76778A44"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30049EA" w14:textId="77777777" w:rsidR="00402E84" w:rsidRPr="00FA3E2B" w:rsidRDefault="00402E84" w:rsidP="005137AA">
            <w:pPr>
              <w:jc w:val="center"/>
              <w:rPr>
                <w:rFonts w:ascii="Calibri" w:hAnsi="Calibri" w:cs="Calibri"/>
                <w:sz w:val="24"/>
                <w:szCs w:val="24"/>
              </w:rPr>
            </w:pPr>
          </w:p>
        </w:tc>
        <w:tc>
          <w:tcPr>
            <w:tcW w:w="1800" w:type="dxa"/>
          </w:tcPr>
          <w:p w14:paraId="1D206F8D" w14:textId="77777777" w:rsidR="00402E84" w:rsidRPr="00FA3E2B" w:rsidRDefault="00402E84" w:rsidP="00D10589">
            <w:pPr>
              <w:ind w:left="360"/>
              <w:rPr>
                <w:rFonts w:ascii="Calibri" w:hAnsi="Calibri" w:cs="Calibri"/>
                <w:sz w:val="24"/>
                <w:szCs w:val="24"/>
              </w:rPr>
            </w:pPr>
          </w:p>
        </w:tc>
        <w:tc>
          <w:tcPr>
            <w:tcW w:w="2430" w:type="dxa"/>
          </w:tcPr>
          <w:p w14:paraId="00642A06" w14:textId="77777777" w:rsidR="00402E84" w:rsidRPr="00FA3E2B" w:rsidRDefault="00402E84" w:rsidP="00D10589">
            <w:pPr>
              <w:jc w:val="center"/>
              <w:rPr>
                <w:rFonts w:ascii="Calibri" w:hAnsi="Calibri" w:cs="Calibri"/>
                <w:sz w:val="24"/>
                <w:szCs w:val="24"/>
              </w:rPr>
            </w:pPr>
          </w:p>
        </w:tc>
        <w:tc>
          <w:tcPr>
            <w:tcW w:w="2250" w:type="dxa"/>
          </w:tcPr>
          <w:p w14:paraId="1DACEBB1" w14:textId="77777777" w:rsidR="00402E84" w:rsidRPr="00FA3E2B" w:rsidRDefault="00402E84" w:rsidP="00D10589">
            <w:pPr>
              <w:jc w:val="center"/>
              <w:rPr>
                <w:rFonts w:ascii="Calibri" w:hAnsi="Calibri" w:cs="Calibri"/>
                <w:sz w:val="24"/>
                <w:szCs w:val="24"/>
              </w:rPr>
            </w:pPr>
          </w:p>
        </w:tc>
        <w:tc>
          <w:tcPr>
            <w:tcW w:w="1278" w:type="dxa"/>
          </w:tcPr>
          <w:p w14:paraId="0DDAB20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A6A4A36" w14:textId="77777777" w:rsidTr="00FA3E2B">
        <w:trPr>
          <w:jc w:val="center"/>
        </w:trPr>
        <w:tc>
          <w:tcPr>
            <w:tcW w:w="1705" w:type="dxa"/>
          </w:tcPr>
          <w:p w14:paraId="2593B87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9:</w:t>
            </w:r>
          </w:p>
          <w:p w14:paraId="2F17AED4"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A9AC472" w14:textId="77777777" w:rsidR="00402E84" w:rsidRPr="00FA3E2B" w:rsidRDefault="00402E84" w:rsidP="005137AA">
            <w:pPr>
              <w:jc w:val="center"/>
              <w:rPr>
                <w:rFonts w:ascii="Calibri" w:hAnsi="Calibri" w:cs="Calibri"/>
                <w:sz w:val="24"/>
                <w:szCs w:val="24"/>
              </w:rPr>
            </w:pPr>
          </w:p>
          <w:p w14:paraId="5E6F238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8B3C5C4" w14:textId="77777777" w:rsidR="00402E84" w:rsidRPr="00FA3E2B" w:rsidRDefault="00402E84" w:rsidP="005137AA">
            <w:pPr>
              <w:jc w:val="center"/>
              <w:rPr>
                <w:rFonts w:ascii="Calibri" w:hAnsi="Calibri" w:cs="Calibri"/>
                <w:sz w:val="24"/>
                <w:szCs w:val="24"/>
              </w:rPr>
            </w:pPr>
          </w:p>
        </w:tc>
        <w:tc>
          <w:tcPr>
            <w:tcW w:w="1800" w:type="dxa"/>
          </w:tcPr>
          <w:p w14:paraId="53B6DF79" w14:textId="77777777" w:rsidR="00402E84" w:rsidRPr="00FA3E2B" w:rsidRDefault="00402E84" w:rsidP="00D10589">
            <w:pPr>
              <w:ind w:left="360"/>
              <w:rPr>
                <w:rFonts w:ascii="Calibri" w:hAnsi="Calibri" w:cs="Calibri"/>
                <w:sz w:val="24"/>
                <w:szCs w:val="24"/>
              </w:rPr>
            </w:pPr>
          </w:p>
        </w:tc>
        <w:tc>
          <w:tcPr>
            <w:tcW w:w="2430" w:type="dxa"/>
          </w:tcPr>
          <w:p w14:paraId="29A7F4AF" w14:textId="77777777" w:rsidR="00402E84" w:rsidRPr="00FA3E2B" w:rsidRDefault="00402E84" w:rsidP="00D10589">
            <w:pPr>
              <w:jc w:val="center"/>
              <w:rPr>
                <w:rFonts w:ascii="Calibri" w:hAnsi="Calibri" w:cs="Calibri"/>
                <w:sz w:val="24"/>
                <w:szCs w:val="24"/>
              </w:rPr>
            </w:pPr>
          </w:p>
        </w:tc>
        <w:tc>
          <w:tcPr>
            <w:tcW w:w="2250" w:type="dxa"/>
          </w:tcPr>
          <w:p w14:paraId="2B629B3E" w14:textId="77777777" w:rsidR="00402E84" w:rsidRPr="00FA3E2B" w:rsidRDefault="00402E84" w:rsidP="00D10589">
            <w:pPr>
              <w:jc w:val="center"/>
              <w:rPr>
                <w:rFonts w:ascii="Calibri" w:hAnsi="Calibri" w:cs="Calibri"/>
                <w:sz w:val="24"/>
                <w:szCs w:val="24"/>
              </w:rPr>
            </w:pPr>
          </w:p>
        </w:tc>
        <w:tc>
          <w:tcPr>
            <w:tcW w:w="1278" w:type="dxa"/>
          </w:tcPr>
          <w:p w14:paraId="00EA5FCF"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F9DB513" w14:textId="77777777" w:rsidTr="00FA3E2B">
        <w:trPr>
          <w:jc w:val="center"/>
        </w:trPr>
        <w:tc>
          <w:tcPr>
            <w:tcW w:w="1705" w:type="dxa"/>
          </w:tcPr>
          <w:p w14:paraId="1AADD46F" w14:textId="77777777" w:rsidR="00402E84" w:rsidRPr="00FA3E2B" w:rsidRDefault="00402E84" w:rsidP="005137AA">
            <w:pPr>
              <w:jc w:val="center"/>
              <w:rPr>
                <w:rFonts w:ascii="Calibri" w:hAnsi="Calibri" w:cs="Calibri"/>
                <w:b/>
                <w:sz w:val="24"/>
                <w:szCs w:val="24"/>
              </w:rPr>
            </w:pPr>
            <w:r w:rsidRPr="00FA3E2B">
              <w:rPr>
                <w:rFonts w:ascii="Calibri" w:hAnsi="Calibri" w:cs="Calibri"/>
                <w:sz w:val="24"/>
                <w:szCs w:val="24"/>
              </w:rPr>
              <w:br w:type="page"/>
            </w:r>
            <w:r w:rsidRPr="00FA3E2B">
              <w:rPr>
                <w:rFonts w:ascii="Calibri" w:hAnsi="Calibri" w:cs="Calibri"/>
                <w:b/>
                <w:sz w:val="24"/>
                <w:szCs w:val="24"/>
              </w:rPr>
              <w:t>Module 10:</w:t>
            </w:r>
          </w:p>
          <w:p w14:paraId="19BB6AF6"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6032187" w14:textId="77777777" w:rsidR="00402E84" w:rsidRPr="00FA3E2B" w:rsidRDefault="00402E84" w:rsidP="005137AA">
            <w:pPr>
              <w:jc w:val="center"/>
              <w:rPr>
                <w:rFonts w:ascii="Calibri" w:hAnsi="Calibri" w:cs="Calibri"/>
                <w:sz w:val="24"/>
                <w:szCs w:val="24"/>
              </w:rPr>
            </w:pPr>
          </w:p>
          <w:p w14:paraId="012A20CC"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4838E30A" w14:textId="77777777" w:rsidR="00402E84" w:rsidRPr="00FA3E2B" w:rsidRDefault="00402E84" w:rsidP="005137AA">
            <w:pPr>
              <w:jc w:val="center"/>
              <w:rPr>
                <w:rFonts w:ascii="Calibri" w:hAnsi="Calibri" w:cs="Calibri"/>
                <w:sz w:val="24"/>
                <w:szCs w:val="24"/>
              </w:rPr>
            </w:pPr>
          </w:p>
        </w:tc>
        <w:tc>
          <w:tcPr>
            <w:tcW w:w="1800" w:type="dxa"/>
          </w:tcPr>
          <w:p w14:paraId="496AC190" w14:textId="77777777" w:rsidR="00402E84" w:rsidRPr="00FA3E2B" w:rsidRDefault="00402E84" w:rsidP="00D10589">
            <w:pPr>
              <w:ind w:left="360"/>
              <w:rPr>
                <w:rFonts w:ascii="Calibri" w:hAnsi="Calibri" w:cs="Calibri"/>
                <w:sz w:val="24"/>
                <w:szCs w:val="24"/>
              </w:rPr>
            </w:pPr>
          </w:p>
        </w:tc>
        <w:tc>
          <w:tcPr>
            <w:tcW w:w="2430" w:type="dxa"/>
          </w:tcPr>
          <w:p w14:paraId="1F9088D5" w14:textId="77777777" w:rsidR="00402E84" w:rsidRPr="00FA3E2B" w:rsidRDefault="00402E84" w:rsidP="00D10589">
            <w:pPr>
              <w:jc w:val="center"/>
              <w:rPr>
                <w:rFonts w:ascii="Calibri" w:hAnsi="Calibri" w:cs="Calibri"/>
                <w:sz w:val="24"/>
                <w:szCs w:val="24"/>
              </w:rPr>
            </w:pPr>
          </w:p>
        </w:tc>
        <w:tc>
          <w:tcPr>
            <w:tcW w:w="2250" w:type="dxa"/>
          </w:tcPr>
          <w:p w14:paraId="06DE0CDA" w14:textId="77777777" w:rsidR="00402E84" w:rsidRPr="00FA3E2B" w:rsidRDefault="00402E84" w:rsidP="00D10589">
            <w:pPr>
              <w:jc w:val="center"/>
              <w:rPr>
                <w:rFonts w:ascii="Calibri" w:hAnsi="Calibri" w:cs="Calibri"/>
                <w:sz w:val="24"/>
                <w:szCs w:val="24"/>
              </w:rPr>
            </w:pPr>
          </w:p>
        </w:tc>
        <w:tc>
          <w:tcPr>
            <w:tcW w:w="1278" w:type="dxa"/>
          </w:tcPr>
          <w:p w14:paraId="0F9FC6E3"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56C58ED" w14:textId="77777777" w:rsidTr="00FA3E2B">
        <w:trPr>
          <w:jc w:val="center"/>
        </w:trPr>
        <w:tc>
          <w:tcPr>
            <w:tcW w:w="1705" w:type="dxa"/>
          </w:tcPr>
          <w:p w14:paraId="60388619"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b/>
                <w:sz w:val="24"/>
                <w:szCs w:val="24"/>
              </w:rPr>
              <w:t>Module 11:</w:t>
            </w:r>
          </w:p>
          <w:p w14:paraId="737D5202"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9C00A45" w14:textId="77777777" w:rsidR="00402E84" w:rsidRPr="00FA3E2B" w:rsidRDefault="00402E84" w:rsidP="005137AA">
            <w:pPr>
              <w:jc w:val="center"/>
              <w:rPr>
                <w:rFonts w:ascii="Calibri" w:hAnsi="Calibri" w:cs="Calibri"/>
                <w:sz w:val="24"/>
                <w:szCs w:val="24"/>
              </w:rPr>
            </w:pPr>
          </w:p>
          <w:p w14:paraId="4756AFF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3AA5C38" w14:textId="77777777" w:rsidR="00402E84" w:rsidRPr="00FA3E2B" w:rsidRDefault="00402E84" w:rsidP="005137AA">
            <w:pPr>
              <w:rPr>
                <w:rFonts w:ascii="Calibri" w:hAnsi="Calibri" w:cs="Calibri"/>
                <w:sz w:val="24"/>
                <w:szCs w:val="24"/>
              </w:rPr>
            </w:pPr>
          </w:p>
        </w:tc>
        <w:tc>
          <w:tcPr>
            <w:tcW w:w="1800" w:type="dxa"/>
          </w:tcPr>
          <w:p w14:paraId="19A0ABFC" w14:textId="77777777" w:rsidR="00402E84" w:rsidRPr="00FA3E2B" w:rsidRDefault="00402E84" w:rsidP="00D10589">
            <w:pPr>
              <w:ind w:left="360"/>
              <w:rPr>
                <w:rFonts w:ascii="Calibri" w:hAnsi="Calibri" w:cs="Calibri"/>
                <w:sz w:val="24"/>
                <w:szCs w:val="24"/>
              </w:rPr>
            </w:pPr>
          </w:p>
        </w:tc>
        <w:tc>
          <w:tcPr>
            <w:tcW w:w="2430" w:type="dxa"/>
          </w:tcPr>
          <w:p w14:paraId="43F29BA4" w14:textId="77777777" w:rsidR="00402E84" w:rsidRPr="00FA3E2B" w:rsidRDefault="00402E84" w:rsidP="00D10589">
            <w:pPr>
              <w:jc w:val="center"/>
              <w:rPr>
                <w:rFonts w:ascii="Calibri" w:hAnsi="Calibri" w:cs="Calibri"/>
                <w:sz w:val="24"/>
                <w:szCs w:val="24"/>
              </w:rPr>
            </w:pPr>
          </w:p>
        </w:tc>
        <w:tc>
          <w:tcPr>
            <w:tcW w:w="2250" w:type="dxa"/>
          </w:tcPr>
          <w:p w14:paraId="4D49CC27" w14:textId="77777777" w:rsidR="00402E84" w:rsidRPr="00FA3E2B" w:rsidRDefault="00402E84" w:rsidP="00D10589">
            <w:pPr>
              <w:jc w:val="center"/>
              <w:rPr>
                <w:rFonts w:ascii="Calibri" w:hAnsi="Calibri" w:cs="Calibri"/>
                <w:sz w:val="24"/>
                <w:szCs w:val="24"/>
              </w:rPr>
            </w:pPr>
          </w:p>
        </w:tc>
        <w:tc>
          <w:tcPr>
            <w:tcW w:w="1278" w:type="dxa"/>
          </w:tcPr>
          <w:p w14:paraId="2329CB63"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4186E76" w14:textId="77777777" w:rsidTr="00FA3E2B">
        <w:trPr>
          <w:jc w:val="center"/>
        </w:trPr>
        <w:tc>
          <w:tcPr>
            <w:tcW w:w="1705" w:type="dxa"/>
          </w:tcPr>
          <w:p w14:paraId="789C4C4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12:</w:t>
            </w:r>
          </w:p>
          <w:p w14:paraId="1F26DA8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09ADA7E" w14:textId="77777777" w:rsidR="00402E84" w:rsidRPr="00FA3E2B" w:rsidRDefault="00402E84" w:rsidP="005137AA">
            <w:pPr>
              <w:jc w:val="center"/>
              <w:rPr>
                <w:rFonts w:ascii="Calibri" w:hAnsi="Calibri" w:cs="Calibri"/>
                <w:sz w:val="24"/>
                <w:szCs w:val="24"/>
              </w:rPr>
            </w:pPr>
          </w:p>
          <w:p w14:paraId="3FBCDF0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4BC3EAED" w14:textId="77777777" w:rsidR="00402E84" w:rsidRPr="00FA3E2B" w:rsidRDefault="00402E84" w:rsidP="005137AA">
            <w:pPr>
              <w:rPr>
                <w:rFonts w:ascii="Calibri" w:hAnsi="Calibri" w:cs="Calibri"/>
                <w:sz w:val="24"/>
                <w:szCs w:val="24"/>
              </w:rPr>
            </w:pPr>
          </w:p>
        </w:tc>
        <w:tc>
          <w:tcPr>
            <w:tcW w:w="1800" w:type="dxa"/>
          </w:tcPr>
          <w:p w14:paraId="36185D77" w14:textId="77777777" w:rsidR="00402E84" w:rsidRPr="00FA3E2B" w:rsidRDefault="00402E84" w:rsidP="00D10589">
            <w:pPr>
              <w:ind w:left="360"/>
              <w:rPr>
                <w:rFonts w:ascii="Calibri" w:hAnsi="Calibri" w:cs="Calibri"/>
                <w:sz w:val="24"/>
                <w:szCs w:val="24"/>
              </w:rPr>
            </w:pPr>
          </w:p>
        </w:tc>
        <w:tc>
          <w:tcPr>
            <w:tcW w:w="2430" w:type="dxa"/>
          </w:tcPr>
          <w:p w14:paraId="5FC67020" w14:textId="77777777" w:rsidR="00402E84" w:rsidRPr="00FA3E2B" w:rsidRDefault="00402E84" w:rsidP="00D10589">
            <w:pPr>
              <w:jc w:val="center"/>
              <w:rPr>
                <w:rFonts w:ascii="Calibri" w:hAnsi="Calibri" w:cs="Calibri"/>
                <w:sz w:val="24"/>
                <w:szCs w:val="24"/>
              </w:rPr>
            </w:pPr>
          </w:p>
        </w:tc>
        <w:tc>
          <w:tcPr>
            <w:tcW w:w="2250" w:type="dxa"/>
          </w:tcPr>
          <w:p w14:paraId="5AC869EB" w14:textId="77777777" w:rsidR="00402E84" w:rsidRPr="00FA3E2B" w:rsidRDefault="00402E84" w:rsidP="00D10589">
            <w:pPr>
              <w:jc w:val="center"/>
              <w:rPr>
                <w:rFonts w:ascii="Calibri" w:hAnsi="Calibri" w:cs="Calibri"/>
                <w:sz w:val="24"/>
                <w:szCs w:val="24"/>
              </w:rPr>
            </w:pPr>
          </w:p>
        </w:tc>
        <w:tc>
          <w:tcPr>
            <w:tcW w:w="1278" w:type="dxa"/>
          </w:tcPr>
          <w:p w14:paraId="5594449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4A3586D" w14:textId="77777777" w:rsidTr="00FA3E2B">
        <w:trPr>
          <w:jc w:val="center"/>
        </w:trPr>
        <w:tc>
          <w:tcPr>
            <w:tcW w:w="1705" w:type="dxa"/>
          </w:tcPr>
          <w:p w14:paraId="2852664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b/>
                <w:sz w:val="24"/>
                <w:szCs w:val="24"/>
              </w:rPr>
              <w:t>Module 13:</w:t>
            </w:r>
            <w:r w:rsidRPr="00FA3E2B">
              <w:rPr>
                <w:rFonts w:ascii="Calibri" w:hAnsi="Calibri" w:cs="Calibri"/>
                <w:sz w:val="24"/>
                <w:szCs w:val="24"/>
              </w:rPr>
              <w:t xml:space="preserve"> </w:t>
            </w:r>
          </w:p>
          <w:p w14:paraId="7C2AA195"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0A85D1A2" w14:textId="77777777" w:rsidR="00402E84" w:rsidRPr="00FA3E2B" w:rsidRDefault="00402E84" w:rsidP="005137AA">
            <w:pPr>
              <w:jc w:val="center"/>
              <w:rPr>
                <w:rFonts w:ascii="Calibri" w:hAnsi="Calibri" w:cs="Calibri"/>
                <w:sz w:val="24"/>
                <w:szCs w:val="24"/>
              </w:rPr>
            </w:pPr>
          </w:p>
          <w:p w14:paraId="4AC7FB1C"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74F9310B" w14:textId="77777777" w:rsidR="00402E84" w:rsidRPr="00FA3E2B" w:rsidRDefault="00402E84" w:rsidP="005137AA">
            <w:pPr>
              <w:jc w:val="center"/>
              <w:rPr>
                <w:rFonts w:ascii="Calibri" w:hAnsi="Calibri" w:cs="Calibri"/>
                <w:sz w:val="24"/>
                <w:szCs w:val="24"/>
              </w:rPr>
            </w:pPr>
          </w:p>
        </w:tc>
        <w:tc>
          <w:tcPr>
            <w:tcW w:w="1800" w:type="dxa"/>
          </w:tcPr>
          <w:p w14:paraId="16DB64F7" w14:textId="77777777" w:rsidR="00402E84" w:rsidRPr="00FA3E2B" w:rsidRDefault="00402E84" w:rsidP="00D10589">
            <w:pPr>
              <w:ind w:left="360"/>
              <w:rPr>
                <w:rFonts w:ascii="Calibri" w:hAnsi="Calibri" w:cs="Calibri"/>
                <w:sz w:val="24"/>
                <w:szCs w:val="24"/>
              </w:rPr>
            </w:pPr>
          </w:p>
        </w:tc>
        <w:tc>
          <w:tcPr>
            <w:tcW w:w="2430" w:type="dxa"/>
          </w:tcPr>
          <w:p w14:paraId="79BD15D8" w14:textId="77777777" w:rsidR="00402E84" w:rsidRPr="00FA3E2B" w:rsidRDefault="00402E84" w:rsidP="00D10589">
            <w:pPr>
              <w:jc w:val="center"/>
              <w:rPr>
                <w:rFonts w:ascii="Calibri" w:hAnsi="Calibri" w:cs="Calibri"/>
                <w:sz w:val="24"/>
                <w:szCs w:val="24"/>
              </w:rPr>
            </w:pPr>
          </w:p>
        </w:tc>
        <w:tc>
          <w:tcPr>
            <w:tcW w:w="2250" w:type="dxa"/>
          </w:tcPr>
          <w:p w14:paraId="65FBEF8F" w14:textId="77777777" w:rsidR="00402E84" w:rsidRPr="00FA3E2B" w:rsidRDefault="00402E84" w:rsidP="00D10589">
            <w:pPr>
              <w:jc w:val="center"/>
              <w:rPr>
                <w:rFonts w:ascii="Calibri" w:hAnsi="Calibri" w:cs="Calibri"/>
                <w:sz w:val="24"/>
                <w:szCs w:val="24"/>
              </w:rPr>
            </w:pPr>
          </w:p>
        </w:tc>
        <w:tc>
          <w:tcPr>
            <w:tcW w:w="1278" w:type="dxa"/>
          </w:tcPr>
          <w:p w14:paraId="0D2236F7"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CA41270" w14:textId="77777777" w:rsidTr="00FA3E2B">
        <w:trPr>
          <w:jc w:val="center"/>
        </w:trPr>
        <w:tc>
          <w:tcPr>
            <w:tcW w:w="1705" w:type="dxa"/>
          </w:tcPr>
          <w:p w14:paraId="39843E5E"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lastRenderedPageBreak/>
              <w:t>Module 14:</w:t>
            </w:r>
          </w:p>
          <w:p w14:paraId="21595DD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7C72A639" w14:textId="77777777" w:rsidR="00402E84" w:rsidRPr="00FA3E2B" w:rsidRDefault="00402E84" w:rsidP="005137AA">
            <w:pPr>
              <w:jc w:val="center"/>
              <w:rPr>
                <w:rFonts w:ascii="Calibri" w:hAnsi="Calibri" w:cs="Calibri"/>
                <w:sz w:val="24"/>
                <w:szCs w:val="24"/>
              </w:rPr>
            </w:pPr>
          </w:p>
          <w:p w14:paraId="555FC8B9"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56A45053" w14:textId="77777777" w:rsidR="00402E84" w:rsidRPr="00FA3E2B" w:rsidRDefault="00402E84" w:rsidP="005137AA">
            <w:pPr>
              <w:jc w:val="center"/>
              <w:rPr>
                <w:rFonts w:ascii="Calibri" w:hAnsi="Calibri" w:cs="Calibri"/>
                <w:sz w:val="24"/>
                <w:szCs w:val="24"/>
              </w:rPr>
            </w:pPr>
          </w:p>
        </w:tc>
        <w:tc>
          <w:tcPr>
            <w:tcW w:w="1800" w:type="dxa"/>
          </w:tcPr>
          <w:p w14:paraId="78AA684D" w14:textId="77777777" w:rsidR="00402E84" w:rsidRPr="00FA3E2B" w:rsidRDefault="00402E84" w:rsidP="00D10589">
            <w:pPr>
              <w:ind w:left="360"/>
              <w:jc w:val="center"/>
              <w:rPr>
                <w:rFonts w:ascii="Calibri" w:hAnsi="Calibri" w:cs="Calibri"/>
                <w:sz w:val="24"/>
                <w:szCs w:val="24"/>
              </w:rPr>
            </w:pPr>
          </w:p>
        </w:tc>
        <w:tc>
          <w:tcPr>
            <w:tcW w:w="2430" w:type="dxa"/>
          </w:tcPr>
          <w:p w14:paraId="3C703E3F" w14:textId="77777777" w:rsidR="00402E84" w:rsidRPr="00FA3E2B" w:rsidRDefault="00402E84" w:rsidP="00D10589">
            <w:pPr>
              <w:jc w:val="center"/>
              <w:rPr>
                <w:rFonts w:ascii="Calibri" w:hAnsi="Calibri" w:cs="Calibri"/>
                <w:sz w:val="24"/>
                <w:szCs w:val="24"/>
              </w:rPr>
            </w:pPr>
          </w:p>
        </w:tc>
        <w:tc>
          <w:tcPr>
            <w:tcW w:w="2250" w:type="dxa"/>
          </w:tcPr>
          <w:p w14:paraId="3910BC7F" w14:textId="77777777" w:rsidR="00402E84" w:rsidRPr="00FA3E2B" w:rsidRDefault="00402E84" w:rsidP="00D10589">
            <w:pPr>
              <w:jc w:val="center"/>
              <w:rPr>
                <w:rFonts w:ascii="Calibri" w:hAnsi="Calibri" w:cs="Calibri"/>
                <w:sz w:val="24"/>
                <w:szCs w:val="24"/>
              </w:rPr>
            </w:pPr>
          </w:p>
        </w:tc>
        <w:tc>
          <w:tcPr>
            <w:tcW w:w="1278" w:type="dxa"/>
          </w:tcPr>
          <w:p w14:paraId="521C2429"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CFFE892" w14:textId="77777777" w:rsidTr="00FA3E2B">
        <w:trPr>
          <w:jc w:val="center"/>
        </w:trPr>
        <w:tc>
          <w:tcPr>
            <w:tcW w:w="1705" w:type="dxa"/>
          </w:tcPr>
          <w:p w14:paraId="5D64087C" w14:textId="77777777" w:rsidR="00402E84" w:rsidRPr="00FA3E2B" w:rsidRDefault="00402E84" w:rsidP="005137AA">
            <w:pPr>
              <w:jc w:val="center"/>
              <w:rPr>
                <w:rFonts w:ascii="Calibri" w:hAnsi="Calibri" w:cs="Calibri"/>
                <w:b/>
                <w:bCs/>
                <w:sz w:val="24"/>
                <w:szCs w:val="24"/>
              </w:rPr>
            </w:pPr>
            <w:r w:rsidRPr="00FA3E2B">
              <w:rPr>
                <w:rFonts w:ascii="Calibri" w:hAnsi="Calibri" w:cs="Calibri"/>
                <w:b/>
                <w:bCs/>
                <w:sz w:val="24"/>
                <w:szCs w:val="24"/>
              </w:rPr>
              <w:t>Final Exam:</w:t>
            </w:r>
          </w:p>
          <w:p w14:paraId="61A666E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w:t>
            </w:r>
          </w:p>
          <w:p w14:paraId="47C73876" w14:textId="77777777" w:rsidR="00402E84" w:rsidRPr="00FA3E2B" w:rsidRDefault="00402E84" w:rsidP="005137AA">
            <w:pPr>
              <w:jc w:val="center"/>
              <w:rPr>
                <w:rFonts w:ascii="Calibri" w:hAnsi="Calibri" w:cs="Calibri"/>
                <w:sz w:val="24"/>
                <w:szCs w:val="24"/>
              </w:rPr>
            </w:pPr>
          </w:p>
          <w:p w14:paraId="40CDE0B5" w14:textId="77777777" w:rsidR="00402E84" w:rsidRPr="00FA3E2B" w:rsidRDefault="00402E84" w:rsidP="005137AA">
            <w:pPr>
              <w:jc w:val="center"/>
              <w:rPr>
                <w:rFonts w:ascii="Calibri" w:hAnsi="Calibri" w:cs="Calibri"/>
                <w:sz w:val="24"/>
                <w:szCs w:val="24"/>
              </w:rPr>
            </w:pPr>
          </w:p>
        </w:tc>
        <w:tc>
          <w:tcPr>
            <w:tcW w:w="1800" w:type="dxa"/>
          </w:tcPr>
          <w:p w14:paraId="3532516D" w14:textId="77777777" w:rsidR="00402E84" w:rsidRPr="00FA3E2B" w:rsidRDefault="00402E84" w:rsidP="00D10589">
            <w:pPr>
              <w:ind w:left="360"/>
              <w:rPr>
                <w:rFonts w:ascii="Calibri" w:hAnsi="Calibri" w:cs="Calibri"/>
                <w:sz w:val="24"/>
                <w:szCs w:val="24"/>
              </w:rPr>
            </w:pPr>
          </w:p>
        </w:tc>
        <w:tc>
          <w:tcPr>
            <w:tcW w:w="2430" w:type="dxa"/>
          </w:tcPr>
          <w:p w14:paraId="666A9BFC" w14:textId="77777777" w:rsidR="00402E84" w:rsidRPr="00FA3E2B" w:rsidRDefault="00402E84" w:rsidP="00D10589">
            <w:pPr>
              <w:jc w:val="center"/>
              <w:rPr>
                <w:rFonts w:ascii="Calibri" w:hAnsi="Calibri" w:cs="Calibri"/>
                <w:sz w:val="24"/>
                <w:szCs w:val="24"/>
              </w:rPr>
            </w:pPr>
          </w:p>
        </w:tc>
        <w:tc>
          <w:tcPr>
            <w:tcW w:w="2250" w:type="dxa"/>
          </w:tcPr>
          <w:p w14:paraId="22EF0723" w14:textId="77777777" w:rsidR="00402E84" w:rsidRPr="00FA3E2B" w:rsidRDefault="00402E84" w:rsidP="00D10589">
            <w:pPr>
              <w:jc w:val="center"/>
              <w:rPr>
                <w:rFonts w:ascii="Calibri" w:hAnsi="Calibri" w:cs="Calibri"/>
                <w:sz w:val="24"/>
                <w:szCs w:val="24"/>
              </w:rPr>
            </w:pPr>
          </w:p>
        </w:tc>
        <w:tc>
          <w:tcPr>
            <w:tcW w:w="1278" w:type="dxa"/>
          </w:tcPr>
          <w:p w14:paraId="46F1957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bl>
    <w:p w14:paraId="20F9CD60" w14:textId="2A4894BF" w:rsidR="00C63E6D" w:rsidRPr="00567FD6" w:rsidRDefault="00C63E6D" w:rsidP="00641130">
      <w:pPr>
        <w:rPr>
          <w:rFonts w:asciiTheme="minorHAnsi" w:eastAsiaTheme="minorEastAsia" w:hAnsiTheme="minorHAnsi" w:cstheme="minorBidi"/>
          <w:color w:val="000000" w:themeColor="text1"/>
        </w:rPr>
      </w:pPr>
    </w:p>
    <w:sectPr w:rsidR="00C63E6D" w:rsidRPr="00567FD6" w:rsidSect="000E0BF0">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B059" w14:textId="77777777" w:rsidR="006E6C81" w:rsidRDefault="006E6C81" w:rsidP="000E0BF0">
      <w:r>
        <w:separator/>
      </w:r>
    </w:p>
  </w:endnote>
  <w:endnote w:type="continuationSeparator" w:id="0">
    <w:p w14:paraId="2D809BC3" w14:textId="77777777" w:rsidR="006E6C81" w:rsidRDefault="006E6C81" w:rsidP="000E0BF0">
      <w:r>
        <w:continuationSeparator/>
      </w:r>
    </w:p>
  </w:endnote>
  <w:endnote w:type="continuationNotice" w:id="1">
    <w:p w14:paraId="09AC6013" w14:textId="77777777" w:rsidR="006E6C81" w:rsidRDefault="006E6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981F" w14:textId="77777777" w:rsidR="00227248" w:rsidRDefault="0022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2CE6" w14:textId="77777777" w:rsidR="00227248" w:rsidRDefault="00227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A5AC" w14:textId="77777777" w:rsidR="00227248" w:rsidRDefault="0022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1746" w14:textId="77777777" w:rsidR="006E6C81" w:rsidRDefault="006E6C81" w:rsidP="000E0BF0">
      <w:r>
        <w:separator/>
      </w:r>
    </w:p>
  </w:footnote>
  <w:footnote w:type="continuationSeparator" w:id="0">
    <w:p w14:paraId="419F0169" w14:textId="77777777" w:rsidR="006E6C81" w:rsidRDefault="006E6C81" w:rsidP="000E0BF0">
      <w:r>
        <w:continuationSeparator/>
      </w:r>
    </w:p>
  </w:footnote>
  <w:footnote w:type="continuationNotice" w:id="1">
    <w:p w14:paraId="58F19A1E" w14:textId="77777777" w:rsidR="006E6C81" w:rsidRDefault="006E6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4F3F" w14:textId="77777777" w:rsidR="00227248" w:rsidRDefault="0022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22116382"/>
      <w:docPartObj>
        <w:docPartGallery w:val="Page Numbers (Top of Page)"/>
        <w:docPartUnique/>
      </w:docPartObj>
    </w:sdtPr>
    <w:sdtEndPr>
      <w:rPr>
        <w:noProof/>
      </w:rPr>
    </w:sdtEndPr>
    <w:sdtContent>
      <w:p w14:paraId="3AD2DE67" w14:textId="7941131B" w:rsidR="0090336B" w:rsidRPr="00227248" w:rsidRDefault="0090336B">
        <w:pPr>
          <w:pStyle w:val="Header"/>
          <w:jc w:val="right"/>
          <w:rPr>
            <w:rFonts w:ascii="Calibri" w:hAnsi="Calibri" w:cs="Calibri"/>
          </w:rPr>
        </w:pPr>
        <w:r w:rsidRPr="00227248">
          <w:rPr>
            <w:rFonts w:ascii="Calibri" w:hAnsi="Calibri" w:cs="Calibri"/>
          </w:rPr>
          <w:fldChar w:fldCharType="begin"/>
        </w:r>
        <w:r w:rsidRPr="00227248">
          <w:rPr>
            <w:rFonts w:ascii="Calibri" w:hAnsi="Calibri" w:cs="Calibri"/>
          </w:rPr>
          <w:instrText xml:space="preserve"> PAGE   \* MERGEFORMAT </w:instrText>
        </w:r>
        <w:r w:rsidRPr="00227248">
          <w:rPr>
            <w:rFonts w:ascii="Calibri" w:hAnsi="Calibri" w:cs="Calibri"/>
          </w:rPr>
          <w:fldChar w:fldCharType="separate"/>
        </w:r>
        <w:r w:rsidRPr="00227248">
          <w:rPr>
            <w:rFonts w:ascii="Calibri" w:hAnsi="Calibri" w:cs="Calibri"/>
            <w:noProof/>
          </w:rPr>
          <w:t>2</w:t>
        </w:r>
        <w:r w:rsidRPr="00227248">
          <w:rPr>
            <w:rFonts w:ascii="Calibri" w:hAnsi="Calibri" w:cs="Calibri"/>
            <w:noProof/>
          </w:rPr>
          <w:fldChar w:fldCharType="end"/>
        </w:r>
      </w:p>
    </w:sdtContent>
  </w:sdt>
  <w:p w14:paraId="6B4240C8" w14:textId="77777777" w:rsidR="0090336B" w:rsidRDefault="00903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00F7" w14:textId="77777777" w:rsidR="00227248" w:rsidRDefault="0022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EA8"/>
    <w:multiLevelType w:val="hybridMultilevel"/>
    <w:tmpl w:val="D63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6091D"/>
    <w:multiLevelType w:val="hybridMultilevel"/>
    <w:tmpl w:val="263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38E"/>
    <w:multiLevelType w:val="hybridMultilevel"/>
    <w:tmpl w:val="E5A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C72A3"/>
    <w:multiLevelType w:val="hybridMultilevel"/>
    <w:tmpl w:val="499A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01E42"/>
    <w:multiLevelType w:val="multilevel"/>
    <w:tmpl w:val="DDB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14" w15:restartNumberingAfterBreak="0">
    <w:nsid w:val="20CE2486"/>
    <w:multiLevelType w:val="hybridMultilevel"/>
    <w:tmpl w:val="F0301012"/>
    <w:lvl w:ilvl="0" w:tplc="3C8C4192">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56192"/>
    <w:multiLevelType w:val="hybridMultilevel"/>
    <w:tmpl w:val="BE6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8"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A0603"/>
    <w:multiLevelType w:val="hybridMultilevel"/>
    <w:tmpl w:val="12F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F3C89"/>
    <w:multiLevelType w:val="multilevel"/>
    <w:tmpl w:val="349E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81DD3"/>
    <w:multiLevelType w:val="hybridMultilevel"/>
    <w:tmpl w:val="ECC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25"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26" w15:restartNumberingAfterBreak="0">
    <w:nsid w:val="4F6C2D66"/>
    <w:multiLevelType w:val="hybridMultilevel"/>
    <w:tmpl w:val="DD0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1C82"/>
    <w:multiLevelType w:val="multilevel"/>
    <w:tmpl w:val="C9E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3A4416"/>
    <w:multiLevelType w:val="hybridMultilevel"/>
    <w:tmpl w:val="D2E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39"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83C31"/>
    <w:multiLevelType w:val="hybridMultilevel"/>
    <w:tmpl w:val="A1E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47"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D08AC"/>
    <w:multiLevelType w:val="hybridMultilevel"/>
    <w:tmpl w:val="AE7E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6240118">
    <w:abstractNumId w:val="18"/>
  </w:num>
  <w:num w:numId="2" w16cid:durableId="1535078700">
    <w:abstractNumId w:val="38"/>
  </w:num>
  <w:num w:numId="3" w16cid:durableId="53624367">
    <w:abstractNumId w:val="46"/>
  </w:num>
  <w:num w:numId="4" w16cid:durableId="732703553">
    <w:abstractNumId w:val="13"/>
  </w:num>
  <w:num w:numId="5" w16cid:durableId="2145463264">
    <w:abstractNumId w:val="24"/>
  </w:num>
  <w:num w:numId="6" w16cid:durableId="350381112">
    <w:abstractNumId w:val="17"/>
  </w:num>
  <w:num w:numId="7" w16cid:durableId="818690794">
    <w:abstractNumId w:val="47"/>
  </w:num>
  <w:num w:numId="8" w16cid:durableId="980501823">
    <w:abstractNumId w:val="48"/>
  </w:num>
  <w:num w:numId="9" w16cid:durableId="363749605">
    <w:abstractNumId w:val="36"/>
  </w:num>
  <w:num w:numId="10" w16cid:durableId="1953393628">
    <w:abstractNumId w:val="4"/>
  </w:num>
  <w:num w:numId="11" w16cid:durableId="442726634">
    <w:abstractNumId w:val="45"/>
  </w:num>
  <w:num w:numId="12" w16cid:durableId="1784225339">
    <w:abstractNumId w:val="6"/>
  </w:num>
  <w:num w:numId="13" w16cid:durableId="1313097213">
    <w:abstractNumId w:val="44"/>
  </w:num>
  <w:num w:numId="14" w16cid:durableId="544563295">
    <w:abstractNumId w:val="40"/>
  </w:num>
  <w:num w:numId="15" w16cid:durableId="1879507672">
    <w:abstractNumId w:val="37"/>
  </w:num>
  <w:num w:numId="16" w16cid:durableId="1005205336">
    <w:abstractNumId w:val="35"/>
  </w:num>
  <w:num w:numId="17" w16cid:durableId="1445924043">
    <w:abstractNumId w:val="1"/>
  </w:num>
  <w:num w:numId="18" w16cid:durableId="851720243">
    <w:abstractNumId w:val="33"/>
  </w:num>
  <w:num w:numId="19" w16cid:durableId="1283195185">
    <w:abstractNumId w:val="15"/>
  </w:num>
  <w:num w:numId="20" w16cid:durableId="416171152">
    <w:abstractNumId w:val="12"/>
  </w:num>
  <w:num w:numId="21" w16cid:durableId="1674410639">
    <w:abstractNumId w:val="41"/>
  </w:num>
  <w:num w:numId="22" w16cid:durableId="652221011">
    <w:abstractNumId w:val="25"/>
  </w:num>
  <w:num w:numId="23" w16cid:durableId="249168980">
    <w:abstractNumId w:val="29"/>
  </w:num>
  <w:num w:numId="24" w16cid:durableId="1076126591">
    <w:abstractNumId w:val="31"/>
  </w:num>
  <w:num w:numId="25" w16cid:durableId="317148250">
    <w:abstractNumId w:val="28"/>
  </w:num>
  <w:num w:numId="26" w16cid:durableId="554704476">
    <w:abstractNumId w:val="42"/>
  </w:num>
  <w:num w:numId="27" w16cid:durableId="1008017192">
    <w:abstractNumId w:val="11"/>
  </w:num>
  <w:num w:numId="28" w16cid:durableId="816187892">
    <w:abstractNumId w:val="3"/>
  </w:num>
  <w:num w:numId="29" w16cid:durableId="1963733440">
    <w:abstractNumId w:val="27"/>
  </w:num>
  <w:num w:numId="30" w16cid:durableId="1271742375">
    <w:abstractNumId w:val="16"/>
  </w:num>
  <w:num w:numId="31" w16cid:durableId="1063024027">
    <w:abstractNumId w:val="9"/>
  </w:num>
  <w:num w:numId="32" w16cid:durableId="1903054368">
    <w:abstractNumId w:val="20"/>
  </w:num>
  <w:num w:numId="33" w16cid:durableId="1337147937">
    <w:abstractNumId w:val="10"/>
  </w:num>
  <w:num w:numId="34" w16cid:durableId="848985863">
    <w:abstractNumId w:val="43"/>
  </w:num>
  <w:num w:numId="35" w16cid:durableId="1550649971">
    <w:abstractNumId w:val="2"/>
  </w:num>
  <w:num w:numId="36" w16cid:durableId="1401363517">
    <w:abstractNumId w:val="30"/>
  </w:num>
  <w:num w:numId="37" w16cid:durableId="779953869">
    <w:abstractNumId w:val="21"/>
  </w:num>
  <w:num w:numId="38" w16cid:durableId="2101830612">
    <w:abstractNumId w:val="7"/>
  </w:num>
  <w:num w:numId="39" w16cid:durableId="516774460">
    <w:abstractNumId w:val="23"/>
  </w:num>
  <w:num w:numId="40" w16cid:durableId="554125052">
    <w:abstractNumId w:val="34"/>
  </w:num>
  <w:num w:numId="41" w16cid:durableId="1858736501">
    <w:abstractNumId w:val="32"/>
  </w:num>
  <w:num w:numId="42" w16cid:durableId="987635587">
    <w:abstractNumId w:val="39"/>
  </w:num>
  <w:num w:numId="43" w16cid:durableId="1152212041">
    <w:abstractNumId w:val="14"/>
  </w:num>
  <w:num w:numId="44" w16cid:durableId="1963612468">
    <w:abstractNumId w:val="8"/>
  </w:num>
  <w:num w:numId="45" w16cid:durableId="716125181">
    <w:abstractNumId w:val="5"/>
  </w:num>
  <w:num w:numId="46" w16cid:durableId="612635683">
    <w:abstractNumId w:val="22"/>
  </w:num>
  <w:num w:numId="47" w16cid:durableId="1241521580">
    <w:abstractNumId w:val="0"/>
  </w:num>
  <w:num w:numId="48" w16cid:durableId="947199779">
    <w:abstractNumId w:val="19"/>
  </w:num>
  <w:num w:numId="49" w16cid:durableId="1544098866">
    <w:abstractNumId w:val="49"/>
  </w:num>
  <w:num w:numId="50" w16cid:durableId="130615697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6897"/>
    <w:rsid w:val="00007E9B"/>
    <w:rsid w:val="00010C3A"/>
    <w:rsid w:val="000173D2"/>
    <w:rsid w:val="000215B4"/>
    <w:rsid w:val="00023396"/>
    <w:rsid w:val="00023503"/>
    <w:rsid w:val="0002409D"/>
    <w:rsid w:val="00024C12"/>
    <w:rsid w:val="00027DF6"/>
    <w:rsid w:val="00031F28"/>
    <w:rsid w:val="000338C5"/>
    <w:rsid w:val="000362A4"/>
    <w:rsid w:val="00040130"/>
    <w:rsid w:val="0004087C"/>
    <w:rsid w:val="00040D7A"/>
    <w:rsid w:val="00043285"/>
    <w:rsid w:val="00043BBE"/>
    <w:rsid w:val="00044E77"/>
    <w:rsid w:val="00046DFA"/>
    <w:rsid w:val="00047502"/>
    <w:rsid w:val="00047A0E"/>
    <w:rsid w:val="000504AC"/>
    <w:rsid w:val="00052391"/>
    <w:rsid w:val="00052891"/>
    <w:rsid w:val="0005596F"/>
    <w:rsid w:val="0006070B"/>
    <w:rsid w:val="000608B1"/>
    <w:rsid w:val="00061C47"/>
    <w:rsid w:val="00062B6E"/>
    <w:rsid w:val="00063444"/>
    <w:rsid w:val="00063957"/>
    <w:rsid w:val="0006633F"/>
    <w:rsid w:val="000667FF"/>
    <w:rsid w:val="00066A5F"/>
    <w:rsid w:val="00066BC6"/>
    <w:rsid w:val="00067337"/>
    <w:rsid w:val="00070259"/>
    <w:rsid w:val="00071385"/>
    <w:rsid w:val="000749B8"/>
    <w:rsid w:val="00077A1A"/>
    <w:rsid w:val="00077B87"/>
    <w:rsid w:val="00077F53"/>
    <w:rsid w:val="00080591"/>
    <w:rsid w:val="00080C8F"/>
    <w:rsid w:val="00082666"/>
    <w:rsid w:val="00082D6E"/>
    <w:rsid w:val="000831EC"/>
    <w:rsid w:val="00085701"/>
    <w:rsid w:val="00085D0E"/>
    <w:rsid w:val="0008651D"/>
    <w:rsid w:val="00091880"/>
    <w:rsid w:val="00095E2D"/>
    <w:rsid w:val="000977E6"/>
    <w:rsid w:val="000A10D7"/>
    <w:rsid w:val="000A188C"/>
    <w:rsid w:val="000A1DA1"/>
    <w:rsid w:val="000A45C7"/>
    <w:rsid w:val="000A4F75"/>
    <w:rsid w:val="000A6414"/>
    <w:rsid w:val="000A7921"/>
    <w:rsid w:val="000B0055"/>
    <w:rsid w:val="000B0452"/>
    <w:rsid w:val="000B054D"/>
    <w:rsid w:val="000B12FF"/>
    <w:rsid w:val="000B297E"/>
    <w:rsid w:val="000B3746"/>
    <w:rsid w:val="000B4A94"/>
    <w:rsid w:val="000B52AB"/>
    <w:rsid w:val="000B5F09"/>
    <w:rsid w:val="000B7432"/>
    <w:rsid w:val="000B776A"/>
    <w:rsid w:val="000C278F"/>
    <w:rsid w:val="000C2EE9"/>
    <w:rsid w:val="000C519F"/>
    <w:rsid w:val="000D01F5"/>
    <w:rsid w:val="000D0527"/>
    <w:rsid w:val="000D26B0"/>
    <w:rsid w:val="000D3245"/>
    <w:rsid w:val="000D3FC5"/>
    <w:rsid w:val="000D56AE"/>
    <w:rsid w:val="000D72B3"/>
    <w:rsid w:val="000E01F3"/>
    <w:rsid w:val="000E089A"/>
    <w:rsid w:val="000E0BF0"/>
    <w:rsid w:val="000E2A09"/>
    <w:rsid w:val="000E47B3"/>
    <w:rsid w:val="000E53AB"/>
    <w:rsid w:val="000F0E6B"/>
    <w:rsid w:val="000F2B9F"/>
    <w:rsid w:val="000F2CE5"/>
    <w:rsid w:val="000F54F3"/>
    <w:rsid w:val="00101602"/>
    <w:rsid w:val="00102313"/>
    <w:rsid w:val="00105786"/>
    <w:rsid w:val="00105DF9"/>
    <w:rsid w:val="00105F22"/>
    <w:rsid w:val="00107470"/>
    <w:rsid w:val="001102CA"/>
    <w:rsid w:val="00110645"/>
    <w:rsid w:val="00111E84"/>
    <w:rsid w:val="00111FDA"/>
    <w:rsid w:val="00113779"/>
    <w:rsid w:val="0011467B"/>
    <w:rsid w:val="00116E59"/>
    <w:rsid w:val="001202D4"/>
    <w:rsid w:val="0012296D"/>
    <w:rsid w:val="0012313C"/>
    <w:rsid w:val="001250F0"/>
    <w:rsid w:val="00125A89"/>
    <w:rsid w:val="0012689B"/>
    <w:rsid w:val="0012771B"/>
    <w:rsid w:val="00127EA7"/>
    <w:rsid w:val="00131373"/>
    <w:rsid w:val="00131A24"/>
    <w:rsid w:val="001332A5"/>
    <w:rsid w:val="0013349E"/>
    <w:rsid w:val="001334A2"/>
    <w:rsid w:val="00133D5E"/>
    <w:rsid w:val="00134C02"/>
    <w:rsid w:val="00135CA1"/>
    <w:rsid w:val="00135EB7"/>
    <w:rsid w:val="00143DB6"/>
    <w:rsid w:val="0014467F"/>
    <w:rsid w:val="001446B5"/>
    <w:rsid w:val="00146DEB"/>
    <w:rsid w:val="00147882"/>
    <w:rsid w:val="00152ABB"/>
    <w:rsid w:val="001557FB"/>
    <w:rsid w:val="00155A06"/>
    <w:rsid w:val="00155F27"/>
    <w:rsid w:val="00156512"/>
    <w:rsid w:val="001602D3"/>
    <w:rsid w:val="001616AC"/>
    <w:rsid w:val="00161D32"/>
    <w:rsid w:val="00163B85"/>
    <w:rsid w:val="001657F5"/>
    <w:rsid w:val="0016635B"/>
    <w:rsid w:val="00170059"/>
    <w:rsid w:val="001738EC"/>
    <w:rsid w:val="00175327"/>
    <w:rsid w:val="001762B1"/>
    <w:rsid w:val="001765F9"/>
    <w:rsid w:val="00177C91"/>
    <w:rsid w:val="00180634"/>
    <w:rsid w:val="001812D7"/>
    <w:rsid w:val="00181906"/>
    <w:rsid w:val="0018238B"/>
    <w:rsid w:val="0018521E"/>
    <w:rsid w:val="001857CF"/>
    <w:rsid w:val="00186C11"/>
    <w:rsid w:val="001905D0"/>
    <w:rsid w:val="00190A93"/>
    <w:rsid w:val="00190B9F"/>
    <w:rsid w:val="001912F9"/>
    <w:rsid w:val="00192752"/>
    <w:rsid w:val="0019373E"/>
    <w:rsid w:val="00194194"/>
    <w:rsid w:val="00194439"/>
    <w:rsid w:val="0019472B"/>
    <w:rsid w:val="0019498E"/>
    <w:rsid w:val="001968B2"/>
    <w:rsid w:val="001A17F2"/>
    <w:rsid w:val="001A193F"/>
    <w:rsid w:val="001A1EE0"/>
    <w:rsid w:val="001A24B8"/>
    <w:rsid w:val="001A2603"/>
    <w:rsid w:val="001A2772"/>
    <w:rsid w:val="001A44E9"/>
    <w:rsid w:val="001A459A"/>
    <w:rsid w:val="001A56BE"/>
    <w:rsid w:val="001A5819"/>
    <w:rsid w:val="001A7791"/>
    <w:rsid w:val="001B07C9"/>
    <w:rsid w:val="001B15E4"/>
    <w:rsid w:val="001B1D73"/>
    <w:rsid w:val="001B296C"/>
    <w:rsid w:val="001B2A73"/>
    <w:rsid w:val="001B3B89"/>
    <w:rsid w:val="001B3C59"/>
    <w:rsid w:val="001B3EA3"/>
    <w:rsid w:val="001B4247"/>
    <w:rsid w:val="001C046B"/>
    <w:rsid w:val="001C23C3"/>
    <w:rsid w:val="001C3171"/>
    <w:rsid w:val="001C320B"/>
    <w:rsid w:val="001D0159"/>
    <w:rsid w:val="001D14B8"/>
    <w:rsid w:val="001D2391"/>
    <w:rsid w:val="001D267A"/>
    <w:rsid w:val="001D2F7C"/>
    <w:rsid w:val="001D786B"/>
    <w:rsid w:val="001D7E0D"/>
    <w:rsid w:val="001E07B8"/>
    <w:rsid w:val="001E1E26"/>
    <w:rsid w:val="001E222B"/>
    <w:rsid w:val="001E3814"/>
    <w:rsid w:val="001E43B6"/>
    <w:rsid w:val="001E4BAC"/>
    <w:rsid w:val="001E5E76"/>
    <w:rsid w:val="001E7788"/>
    <w:rsid w:val="001F1434"/>
    <w:rsid w:val="001F24C6"/>
    <w:rsid w:val="001F31DA"/>
    <w:rsid w:val="001F3DA2"/>
    <w:rsid w:val="001F4498"/>
    <w:rsid w:val="001F53B7"/>
    <w:rsid w:val="0020024A"/>
    <w:rsid w:val="00200FDF"/>
    <w:rsid w:val="00201548"/>
    <w:rsid w:val="00202203"/>
    <w:rsid w:val="0020238B"/>
    <w:rsid w:val="0020261B"/>
    <w:rsid w:val="00202708"/>
    <w:rsid w:val="0020319A"/>
    <w:rsid w:val="0020352F"/>
    <w:rsid w:val="00204664"/>
    <w:rsid w:val="00205B95"/>
    <w:rsid w:val="00207118"/>
    <w:rsid w:val="0020775B"/>
    <w:rsid w:val="002101E6"/>
    <w:rsid w:val="002111CA"/>
    <w:rsid w:val="0021268F"/>
    <w:rsid w:val="00214AF9"/>
    <w:rsid w:val="00215A62"/>
    <w:rsid w:val="00216908"/>
    <w:rsid w:val="00217C44"/>
    <w:rsid w:val="00221408"/>
    <w:rsid w:val="00222752"/>
    <w:rsid w:val="00222798"/>
    <w:rsid w:val="00224037"/>
    <w:rsid w:val="00227248"/>
    <w:rsid w:val="002305FA"/>
    <w:rsid w:val="00231559"/>
    <w:rsid w:val="00231E39"/>
    <w:rsid w:val="00235C4F"/>
    <w:rsid w:val="00236FE5"/>
    <w:rsid w:val="00237713"/>
    <w:rsid w:val="002405C3"/>
    <w:rsid w:val="002406D3"/>
    <w:rsid w:val="002440FF"/>
    <w:rsid w:val="0024458C"/>
    <w:rsid w:val="0024486B"/>
    <w:rsid w:val="00244B52"/>
    <w:rsid w:val="00245412"/>
    <w:rsid w:val="00245493"/>
    <w:rsid w:val="0024575D"/>
    <w:rsid w:val="00245853"/>
    <w:rsid w:val="00247655"/>
    <w:rsid w:val="002535CE"/>
    <w:rsid w:val="002548EB"/>
    <w:rsid w:val="00257A1F"/>
    <w:rsid w:val="00257E1E"/>
    <w:rsid w:val="00257F34"/>
    <w:rsid w:val="0026186A"/>
    <w:rsid w:val="00263359"/>
    <w:rsid w:val="00263987"/>
    <w:rsid w:val="002664EB"/>
    <w:rsid w:val="0026714A"/>
    <w:rsid w:val="00270AA9"/>
    <w:rsid w:val="00272D12"/>
    <w:rsid w:val="002730D5"/>
    <w:rsid w:val="00274F39"/>
    <w:rsid w:val="002763AC"/>
    <w:rsid w:val="00276CB8"/>
    <w:rsid w:val="00277EFE"/>
    <w:rsid w:val="00280CEE"/>
    <w:rsid w:val="002810B4"/>
    <w:rsid w:val="00281A55"/>
    <w:rsid w:val="00284BE2"/>
    <w:rsid w:val="00292C7D"/>
    <w:rsid w:val="00295054"/>
    <w:rsid w:val="002954F3"/>
    <w:rsid w:val="002959CB"/>
    <w:rsid w:val="002978E8"/>
    <w:rsid w:val="002A08D8"/>
    <w:rsid w:val="002A2D36"/>
    <w:rsid w:val="002A320C"/>
    <w:rsid w:val="002A4674"/>
    <w:rsid w:val="002A562E"/>
    <w:rsid w:val="002A7C3B"/>
    <w:rsid w:val="002B0C34"/>
    <w:rsid w:val="002B3840"/>
    <w:rsid w:val="002B39E6"/>
    <w:rsid w:val="002B4981"/>
    <w:rsid w:val="002BC676"/>
    <w:rsid w:val="002C0942"/>
    <w:rsid w:val="002C0A16"/>
    <w:rsid w:val="002C3BDB"/>
    <w:rsid w:val="002C5A16"/>
    <w:rsid w:val="002C6FC4"/>
    <w:rsid w:val="002C7E2F"/>
    <w:rsid w:val="002C7F95"/>
    <w:rsid w:val="002D0D2D"/>
    <w:rsid w:val="002D207D"/>
    <w:rsid w:val="002D2B24"/>
    <w:rsid w:val="002D4841"/>
    <w:rsid w:val="002D75D3"/>
    <w:rsid w:val="002D7D97"/>
    <w:rsid w:val="002E08CC"/>
    <w:rsid w:val="002E0D26"/>
    <w:rsid w:val="002E4DCF"/>
    <w:rsid w:val="002E6DB0"/>
    <w:rsid w:val="002F191E"/>
    <w:rsid w:val="002F302A"/>
    <w:rsid w:val="002F30B4"/>
    <w:rsid w:val="002F5DEA"/>
    <w:rsid w:val="002F6F29"/>
    <w:rsid w:val="00300979"/>
    <w:rsid w:val="00300EBE"/>
    <w:rsid w:val="003013DB"/>
    <w:rsid w:val="00301A3B"/>
    <w:rsid w:val="00301CDF"/>
    <w:rsid w:val="003027E7"/>
    <w:rsid w:val="00302CA1"/>
    <w:rsid w:val="00302D42"/>
    <w:rsid w:val="0030314D"/>
    <w:rsid w:val="00305E1D"/>
    <w:rsid w:val="00306528"/>
    <w:rsid w:val="00311168"/>
    <w:rsid w:val="003133C7"/>
    <w:rsid w:val="003134CB"/>
    <w:rsid w:val="00313F04"/>
    <w:rsid w:val="00314DC5"/>
    <w:rsid w:val="00316BBA"/>
    <w:rsid w:val="00316C18"/>
    <w:rsid w:val="00317929"/>
    <w:rsid w:val="0031795C"/>
    <w:rsid w:val="00321675"/>
    <w:rsid w:val="00321B0C"/>
    <w:rsid w:val="00322C8A"/>
    <w:rsid w:val="00323F18"/>
    <w:rsid w:val="003247C9"/>
    <w:rsid w:val="00325FEC"/>
    <w:rsid w:val="00326698"/>
    <w:rsid w:val="00326A96"/>
    <w:rsid w:val="00327E58"/>
    <w:rsid w:val="003318B4"/>
    <w:rsid w:val="00331B45"/>
    <w:rsid w:val="003340B2"/>
    <w:rsid w:val="00336333"/>
    <w:rsid w:val="00336C27"/>
    <w:rsid w:val="003414EF"/>
    <w:rsid w:val="00342382"/>
    <w:rsid w:val="00342C7D"/>
    <w:rsid w:val="00342C94"/>
    <w:rsid w:val="003448DE"/>
    <w:rsid w:val="00346F44"/>
    <w:rsid w:val="003474F1"/>
    <w:rsid w:val="00347BC2"/>
    <w:rsid w:val="00352423"/>
    <w:rsid w:val="003556F4"/>
    <w:rsid w:val="003572EB"/>
    <w:rsid w:val="0036434A"/>
    <w:rsid w:val="00364FC0"/>
    <w:rsid w:val="00364FE3"/>
    <w:rsid w:val="00365117"/>
    <w:rsid w:val="00365257"/>
    <w:rsid w:val="0036580A"/>
    <w:rsid w:val="003671EA"/>
    <w:rsid w:val="00367DC7"/>
    <w:rsid w:val="00367FE3"/>
    <w:rsid w:val="00370640"/>
    <w:rsid w:val="003707F6"/>
    <w:rsid w:val="00370BDC"/>
    <w:rsid w:val="00371CC7"/>
    <w:rsid w:val="00372126"/>
    <w:rsid w:val="00372321"/>
    <w:rsid w:val="0037321C"/>
    <w:rsid w:val="0037671C"/>
    <w:rsid w:val="00376CDF"/>
    <w:rsid w:val="00377236"/>
    <w:rsid w:val="00381BEE"/>
    <w:rsid w:val="00384208"/>
    <w:rsid w:val="00384F75"/>
    <w:rsid w:val="00385714"/>
    <w:rsid w:val="00385FFC"/>
    <w:rsid w:val="003871CC"/>
    <w:rsid w:val="00387C3A"/>
    <w:rsid w:val="00391500"/>
    <w:rsid w:val="00391B8C"/>
    <w:rsid w:val="0039406B"/>
    <w:rsid w:val="003947A6"/>
    <w:rsid w:val="003A22B0"/>
    <w:rsid w:val="003A4105"/>
    <w:rsid w:val="003A4AC1"/>
    <w:rsid w:val="003A6713"/>
    <w:rsid w:val="003B1655"/>
    <w:rsid w:val="003B17CD"/>
    <w:rsid w:val="003B21C6"/>
    <w:rsid w:val="003B26BE"/>
    <w:rsid w:val="003B379F"/>
    <w:rsid w:val="003B3D37"/>
    <w:rsid w:val="003B78F3"/>
    <w:rsid w:val="003C0098"/>
    <w:rsid w:val="003C04F4"/>
    <w:rsid w:val="003C2F1B"/>
    <w:rsid w:val="003C3509"/>
    <w:rsid w:val="003C3C5F"/>
    <w:rsid w:val="003C5832"/>
    <w:rsid w:val="003C61F8"/>
    <w:rsid w:val="003C6BCE"/>
    <w:rsid w:val="003C6FE1"/>
    <w:rsid w:val="003D2A55"/>
    <w:rsid w:val="003D498E"/>
    <w:rsid w:val="003D5999"/>
    <w:rsid w:val="003D603A"/>
    <w:rsid w:val="003D65CC"/>
    <w:rsid w:val="003D69BE"/>
    <w:rsid w:val="003D7C31"/>
    <w:rsid w:val="003E1771"/>
    <w:rsid w:val="003E2F2F"/>
    <w:rsid w:val="003E4804"/>
    <w:rsid w:val="003E4A38"/>
    <w:rsid w:val="003E4BE6"/>
    <w:rsid w:val="003E6671"/>
    <w:rsid w:val="003E77D9"/>
    <w:rsid w:val="003E7F03"/>
    <w:rsid w:val="003E7F0D"/>
    <w:rsid w:val="003F0165"/>
    <w:rsid w:val="003F0202"/>
    <w:rsid w:val="003F287E"/>
    <w:rsid w:val="003F4260"/>
    <w:rsid w:val="003F469A"/>
    <w:rsid w:val="003F5DD8"/>
    <w:rsid w:val="003F71F3"/>
    <w:rsid w:val="003F78CF"/>
    <w:rsid w:val="0040015E"/>
    <w:rsid w:val="0040068D"/>
    <w:rsid w:val="00401382"/>
    <w:rsid w:val="00401954"/>
    <w:rsid w:val="00402046"/>
    <w:rsid w:val="00402B2A"/>
    <w:rsid w:val="00402E84"/>
    <w:rsid w:val="00403533"/>
    <w:rsid w:val="0040354D"/>
    <w:rsid w:val="0040703D"/>
    <w:rsid w:val="00411214"/>
    <w:rsid w:val="004118B6"/>
    <w:rsid w:val="00411CEB"/>
    <w:rsid w:val="00411FBD"/>
    <w:rsid w:val="004129C3"/>
    <w:rsid w:val="00412BA8"/>
    <w:rsid w:val="00413005"/>
    <w:rsid w:val="00414009"/>
    <w:rsid w:val="00414466"/>
    <w:rsid w:val="004145DD"/>
    <w:rsid w:val="00414B21"/>
    <w:rsid w:val="00414F75"/>
    <w:rsid w:val="00415343"/>
    <w:rsid w:val="00416DE2"/>
    <w:rsid w:val="0042056C"/>
    <w:rsid w:val="00420BA6"/>
    <w:rsid w:val="00421179"/>
    <w:rsid w:val="00424B9C"/>
    <w:rsid w:val="00426B31"/>
    <w:rsid w:val="00427649"/>
    <w:rsid w:val="00427F63"/>
    <w:rsid w:val="00434CA3"/>
    <w:rsid w:val="00434CED"/>
    <w:rsid w:val="0043677E"/>
    <w:rsid w:val="004372EE"/>
    <w:rsid w:val="004400E7"/>
    <w:rsid w:val="004402A7"/>
    <w:rsid w:val="0044045E"/>
    <w:rsid w:val="0044215B"/>
    <w:rsid w:val="00444242"/>
    <w:rsid w:val="00444E41"/>
    <w:rsid w:val="00446553"/>
    <w:rsid w:val="00446F89"/>
    <w:rsid w:val="0045203C"/>
    <w:rsid w:val="00453227"/>
    <w:rsid w:val="00456520"/>
    <w:rsid w:val="00457429"/>
    <w:rsid w:val="00460B32"/>
    <w:rsid w:val="00463925"/>
    <w:rsid w:val="00463CE3"/>
    <w:rsid w:val="00466C37"/>
    <w:rsid w:val="004738AD"/>
    <w:rsid w:val="00473C59"/>
    <w:rsid w:val="00474F04"/>
    <w:rsid w:val="00476E25"/>
    <w:rsid w:val="004770D8"/>
    <w:rsid w:val="00480B26"/>
    <w:rsid w:val="00480DA7"/>
    <w:rsid w:val="00481ACE"/>
    <w:rsid w:val="004830F7"/>
    <w:rsid w:val="004833A2"/>
    <w:rsid w:val="00485236"/>
    <w:rsid w:val="00485971"/>
    <w:rsid w:val="00487D89"/>
    <w:rsid w:val="004901F2"/>
    <w:rsid w:val="00490A95"/>
    <w:rsid w:val="00491106"/>
    <w:rsid w:val="0049143D"/>
    <w:rsid w:val="004922F0"/>
    <w:rsid w:val="00494547"/>
    <w:rsid w:val="00497A41"/>
    <w:rsid w:val="004A0DE3"/>
    <w:rsid w:val="004A18FE"/>
    <w:rsid w:val="004A2DD9"/>
    <w:rsid w:val="004A32F3"/>
    <w:rsid w:val="004A5638"/>
    <w:rsid w:val="004A6A44"/>
    <w:rsid w:val="004B04E8"/>
    <w:rsid w:val="004B1D49"/>
    <w:rsid w:val="004B28C9"/>
    <w:rsid w:val="004B381A"/>
    <w:rsid w:val="004B48A6"/>
    <w:rsid w:val="004B5CD9"/>
    <w:rsid w:val="004B60DF"/>
    <w:rsid w:val="004C5AE5"/>
    <w:rsid w:val="004C6AC3"/>
    <w:rsid w:val="004D1245"/>
    <w:rsid w:val="004D171D"/>
    <w:rsid w:val="004D1812"/>
    <w:rsid w:val="004D1D77"/>
    <w:rsid w:val="004D2E37"/>
    <w:rsid w:val="004D32AA"/>
    <w:rsid w:val="004D3C09"/>
    <w:rsid w:val="004D45E0"/>
    <w:rsid w:val="004D486F"/>
    <w:rsid w:val="004D4951"/>
    <w:rsid w:val="004D4C3A"/>
    <w:rsid w:val="004E193F"/>
    <w:rsid w:val="004E75B3"/>
    <w:rsid w:val="004F18AF"/>
    <w:rsid w:val="004F1B93"/>
    <w:rsid w:val="004F1F2E"/>
    <w:rsid w:val="004F31BD"/>
    <w:rsid w:val="004F331A"/>
    <w:rsid w:val="004F33CD"/>
    <w:rsid w:val="004F4C20"/>
    <w:rsid w:val="004F5458"/>
    <w:rsid w:val="004F5862"/>
    <w:rsid w:val="004F601D"/>
    <w:rsid w:val="004F635F"/>
    <w:rsid w:val="004F6E80"/>
    <w:rsid w:val="0050009C"/>
    <w:rsid w:val="0050060C"/>
    <w:rsid w:val="00500A7D"/>
    <w:rsid w:val="00502270"/>
    <w:rsid w:val="00502B43"/>
    <w:rsid w:val="0050334A"/>
    <w:rsid w:val="005041AE"/>
    <w:rsid w:val="00504E35"/>
    <w:rsid w:val="0050511A"/>
    <w:rsid w:val="00505874"/>
    <w:rsid w:val="005065DE"/>
    <w:rsid w:val="00506AAD"/>
    <w:rsid w:val="00511BBA"/>
    <w:rsid w:val="00512F2C"/>
    <w:rsid w:val="005137AA"/>
    <w:rsid w:val="0051450F"/>
    <w:rsid w:val="00514AAD"/>
    <w:rsid w:val="00515AF0"/>
    <w:rsid w:val="00515C61"/>
    <w:rsid w:val="00515DF9"/>
    <w:rsid w:val="0051712B"/>
    <w:rsid w:val="00517D2B"/>
    <w:rsid w:val="00517EBE"/>
    <w:rsid w:val="005217D0"/>
    <w:rsid w:val="0052251C"/>
    <w:rsid w:val="005252E8"/>
    <w:rsid w:val="00525CCC"/>
    <w:rsid w:val="005272BD"/>
    <w:rsid w:val="00527D99"/>
    <w:rsid w:val="00532CB2"/>
    <w:rsid w:val="00533BFD"/>
    <w:rsid w:val="00535E32"/>
    <w:rsid w:val="0054004C"/>
    <w:rsid w:val="00540BB0"/>
    <w:rsid w:val="005438C9"/>
    <w:rsid w:val="00543EA2"/>
    <w:rsid w:val="0054418F"/>
    <w:rsid w:val="00544A0B"/>
    <w:rsid w:val="00546388"/>
    <w:rsid w:val="0055270F"/>
    <w:rsid w:val="00553CF4"/>
    <w:rsid w:val="00554DB9"/>
    <w:rsid w:val="00557EEB"/>
    <w:rsid w:val="0055D958"/>
    <w:rsid w:val="00560DD8"/>
    <w:rsid w:val="005614C8"/>
    <w:rsid w:val="005639F9"/>
    <w:rsid w:val="0056524A"/>
    <w:rsid w:val="00566013"/>
    <w:rsid w:val="00567FD6"/>
    <w:rsid w:val="00571DB5"/>
    <w:rsid w:val="005760BE"/>
    <w:rsid w:val="0057651E"/>
    <w:rsid w:val="005768B4"/>
    <w:rsid w:val="00576CB0"/>
    <w:rsid w:val="0057758E"/>
    <w:rsid w:val="005779A7"/>
    <w:rsid w:val="00577F7D"/>
    <w:rsid w:val="00580245"/>
    <w:rsid w:val="00581986"/>
    <w:rsid w:val="0058283D"/>
    <w:rsid w:val="00585196"/>
    <w:rsid w:val="005909F4"/>
    <w:rsid w:val="00590B8F"/>
    <w:rsid w:val="0059289C"/>
    <w:rsid w:val="005954F8"/>
    <w:rsid w:val="005974FC"/>
    <w:rsid w:val="00597EB0"/>
    <w:rsid w:val="005A22D9"/>
    <w:rsid w:val="005A25BE"/>
    <w:rsid w:val="005A5C0C"/>
    <w:rsid w:val="005B1BA9"/>
    <w:rsid w:val="005B2A4A"/>
    <w:rsid w:val="005B3AD2"/>
    <w:rsid w:val="005B6725"/>
    <w:rsid w:val="005B70C0"/>
    <w:rsid w:val="005B75FD"/>
    <w:rsid w:val="005C1D47"/>
    <w:rsid w:val="005C7884"/>
    <w:rsid w:val="005D0E7C"/>
    <w:rsid w:val="005D109D"/>
    <w:rsid w:val="005D138D"/>
    <w:rsid w:val="005D32BC"/>
    <w:rsid w:val="005D49CF"/>
    <w:rsid w:val="005D60FA"/>
    <w:rsid w:val="005E1DE1"/>
    <w:rsid w:val="005E229C"/>
    <w:rsid w:val="005E2CE3"/>
    <w:rsid w:val="005E43DD"/>
    <w:rsid w:val="005E5ADB"/>
    <w:rsid w:val="005E63EF"/>
    <w:rsid w:val="005F029D"/>
    <w:rsid w:val="005F0A1D"/>
    <w:rsid w:val="005F1CD7"/>
    <w:rsid w:val="005F2A46"/>
    <w:rsid w:val="005F5544"/>
    <w:rsid w:val="005F6106"/>
    <w:rsid w:val="005F6FA2"/>
    <w:rsid w:val="005F70D3"/>
    <w:rsid w:val="0060061D"/>
    <w:rsid w:val="006021A9"/>
    <w:rsid w:val="006053EF"/>
    <w:rsid w:val="006071F5"/>
    <w:rsid w:val="006077DE"/>
    <w:rsid w:val="00610211"/>
    <w:rsid w:val="00612383"/>
    <w:rsid w:val="006129E3"/>
    <w:rsid w:val="006137F1"/>
    <w:rsid w:val="00614C3A"/>
    <w:rsid w:val="00614D32"/>
    <w:rsid w:val="00616A8A"/>
    <w:rsid w:val="00620921"/>
    <w:rsid w:val="0062154A"/>
    <w:rsid w:val="006227C0"/>
    <w:rsid w:val="00623242"/>
    <w:rsid w:val="00623934"/>
    <w:rsid w:val="00624EF3"/>
    <w:rsid w:val="00625A58"/>
    <w:rsid w:val="0062660B"/>
    <w:rsid w:val="00626FF8"/>
    <w:rsid w:val="006271E8"/>
    <w:rsid w:val="006272B2"/>
    <w:rsid w:val="00632532"/>
    <w:rsid w:val="00633103"/>
    <w:rsid w:val="00633116"/>
    <w:rsid w:val="006335F7"/>
    <w:rsid w:val="00633DBA"/>
    <w:rsid w:val="0063499C"/>
    <w:rsid w:val="00634EA9"/>
    <w:rsid w:val="006357AC"/>
    <w:rsid w:val="006371BF"/>
    <w:rsid w:val="0064007A"/>
    <w:rsid w:val="00640709"/>
    <w:rsid w:val="00640869"/>
    <w:rsid w:val="00640A90"/>
    <w:rsid w:val="00640C38"/>
    <w:rsid w:val="00641130"/>
    <w:rsid w:val="006420CC"/>
    <w:rsid w:val="006446F6"/>
    <w:rsid w:val="00645FC1"/>
    <w:rsid w:val="00652379"/>
    <w:rsid w:val="00652FBB"/>
    <w:rsid w:val="00654287"/>
    <w:rsid w:val="006551DB"/>
    <w:rsid w:val="00655CF8"/>
    <w:rsid w:val="006562F6"/>
    <w:rsid w:val="00656C4D"/>
    <w:rsid w:val="0066043D"/>
    <w:rsid w:val="0066190E"/>
    <w:rsid w:val="00661E70"/>
    <w:rsid w:val="00663069"/>
    <w:rsid w:val="006644B3"/>
    <w:rsid w:val="006656CC"/>
    <w:rsid w:val="00665EBB"/>
    <w:rsid w:val="006664B0"/>
    <w:rsid w:val="00675B4B"/>
    <w:rsid w:val="00675BE4"/>
    <w:rsid w:val="00675F8B"/>
    <w:rsid w:val="006767E9"/>
    <w:rsid w:val="00676D1D"/>
    <w:rsid w:val="006804B9"/>
    <w:rsid w:val="00680870"/>
    <w:rsid w:val="006828D9"/>
    <w:rsid w:val="00684FEE"/>
    <w:rsid w:val="0068613D"/>
    <w:rsid w:val="00690C89"/>
    <w:rsid w:val="00693936"/>
    <w:rsid w:val="00694355"/>
    <w:rsid w:val="00694FC4"/>
    <w:rsid w:val="00695154"/>
    <w:rsid w:val="00695252"/>
    <w:rsid w:val="006953D2"/>
    <w:rsid w:val="00695499"/>
    <w:rsid w:val="006960C3"/>
    <w:rsid w:val="006A11E5"/>
    <w:rsid w:val="006A4668"/>
    <w:rsid w:val="006A4D2B"/>
    <w:rsid w:val="006A53DC"/>
    <w:rsid w:val="006B4272"/>
    <w:rsid w:val="006B43A4"/>
    <w:rsid w:val="006B6039"/>
    <w:rsid w:val="006B6F78"/>
    <w:rsid w:val="006C12FF"/>
    <w:rsid w:val="006C27CE"/>
    <w:rsid w:val="006C2C91"/>
    <w:rsid w:val="006C4284"/>
    <w:rsid w:val="006C442B"/>
    <w:rsid w:val="006C4D29"/>
    <w:rsid w:val="006D0CC7"/>
    <w:rsid w:val="006D0D51"/>
    <w:rsid w:val="006D272F"/>
    <w:rsid w:val="006D308A"/>
    <w:rsid w:val="006D3BAC"/>
    <w:rsid w:val="006D6A11"/>
    <w:rsid w:val="006E0B43"/>
    <w:rsid w:val="006E2EDC"/>
    <w:rsid w:val="006E3008"/>
    <w:rsid w:val="006E38E9"/>
    <w:rsid w:val="006E4017"/>
    <w:rsid w:val="006E6C81"/>
    <w:rsid w:val="006E7B21"/>
    <w:rsid w:val="006F034B"/>
    <w:rsid w:val="006F11AD"/>
    <w:rsid w:val="006F2C99"/>
    <w:rsid w:val="006F33C2"/>
    <w:rsid w:val="006F3EBB"/>
    <w:rsid w:val="0070249F"/>
    <w:rsid w:val="00702630"/>
    <w:rsid w:val="0070381F"/>
    <w:rsid w:val="00704A28"/>
    <w:rsid w:val="00706279"/>
    <w:rsid w:val="007076E5"/>
    <w:rsid w:val="007114B0"/>
    <w:rsid w:val="00711F5C"/>
    <w:rsid w:val="0071237D"/>
    <w:rsid w:val="00712C6F"/>
    <w:rsid w:val="00712C89"/>
    <w:rsid w:val="0071396D"/>
    <w:rsid w:val="00713D78"/>
    <w:rsid w:val="00715DF0"/>
    <w:rsid w:val="00715E1D"/>
    <w:rsid w:val="00716209"/>
    <w:rsid w:val="00720891"/>
    <w:rsid w:val="00722684"/>
    <w:rsid w:val="00724857"/>
    <w:rsid w:val="00724E38"/>
    <w:rsid w:val="0072670F"/>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6725"/>
    <w:rsid w:val="00750701"/>
    <w:rsid w:val="00754277"/>
    <w:rsid w:val="00754C1C"/>
    <w:rsid w:val="00756D0D"/>
    <w:rsid w:val="00757282"/>
    <w:rsid w:val="0076091F"/>
    <w:rsid w:val="007611D6"/>
    <w:rsid w:val="00761F19"/>
    <w:rsid w:val="00762649"/>
    <w:rsid w:val="0076283A"/>
    <w:rsid w:val="007658A5"/>
    <w:rsid w:val="00765EAA"/>
    <w:rsid w:val="007679AF"/>
    <w:rsid w:val="00767E2F"/>
    <w:rsid w:val="00770AD0"/>
    <w:rsid w:val="00772F3B"/>
    <w:rsid w:val="00780A30"/>
    <w:rsid w:val="00780B66"/>
    <w:rsid w:val="00781983"/>
    <w:rsid w:val="007829F0"/>
    <w:rsid w:val="00782DA9"/>
    <w:rsid w:val="00784E2A"/>
    <w:rsid w:val="00785A7C"/>
    <w:rsid w:val="00790340"/>
    <w:rsid w:val="00791A11"/>
    <w:rsid w:val="00792CBC"/>
    <w:rsid w:val="00792DBF"/>
    <w:rsid w:val="0079509E"/>
    <w:rsid w:val="00797306"/>
    <w:rsid w:val="007973B8"/>
    <w:rsid w:val="007A0CF4"/>
    <w:rsid w:val="007A1CBB"/>
    <w:rsid w:val="007A3606"/>
    <w:rsid w:val="007A52FA"/>
    <w:rsid w:val="007A5714"/>
    <w:rsid w:val="007A5F1E"/>
    <w:rsid w:val="007A7A7B"/>
    <w:rsid w:val="007B01FC"/>
    <w:rsid w:val="007B1478"/>
    <w:rsid w:val="007B2B77"/>
    <w:rsid w:val="007B5FB4"/>
    <w:rsid w:val="007B6819"/>
    <w:rsid w:val="007B7C17"/>
    <w:rsid w:val="007C076D"/>
    <w:rsid w:val="007C1A52"/>
    <w:rsid w:val="007C214C"/>
    <w:rsid w:val="007C40CE"/>
    <w:rsid w:val="007C4269"/>
    <w:rsid w:val="007C42F5"/>
    <w:rsid w:val="007C42F9"/>
    <w:rsid w:val="007C50E4"/>
    <w:rsid w:val="007C6402"/>
    <w:rsid w:val="007C7E20"/>
    <w:rsid w:val="007D0A84"/>
    <w:rsid w:val="007D0DBE"/>
    <w:rsid w:val="007D2A83"/>
    <w:rsid w:val="007D307F"/>
    <w:rsid w:val="007D3985"/>
    <w:rsid w:val="007D45C7"/>
    <w:rsid w:val="007D4644"/>
    <w:rsid w:val="007D4B28"/>
    <w:rsid w:val="007D76C1"/>
    <w:rsid w:val="007E065B"/>
    <w:rsid w:val="007E0EDE"/>
    <w:rsid w:val="007E0F2B"/>
    <w:rsid w:val="007E1F2D"/>
    <w:rsid w:val="007E3541"/>
    <w:rsid w:val="007E3A3C"/>
    <w:rsid w:val="007E6E3B"/>
    <w:rsid w:val="007F00EB"/>
    <w:rsid w:val="007F0172"/>
    <w:rsid w:val="007F06DC"/>
    <w:rsid w:val="007F1AE7"/>
    <w:rsid w:val="007F1B3B"/>
    <w:rsid w:val="007F2037"/>
    <w:rsid w:val="007F26D1"/>
    <w:rsid w:val="007F30D0"/>
    <w:rsid w:val="007F3324"/>
    <w:rsid w:val="007F4BD1"/>
    <w:rsid w:val="007F6DCD"/>
    <w:rsid w:val="00800F83"/>
    <w:rsid w:val="0080123C"/>
    <w:rsid w:val="008013A8"/>
    <w:rsid w:val="008043CE"/>
    <w:rsid w:val="00805BE8"/>
    <w:rsid w:val="008067E4"/>
    <w:rsid w:val="0080758B"/>
    <w:rsid w:val="0081776E"/>
    <w:rsid w:val="00822100"/>
    <w:rsid w:val="00822871"/>
    <w:rsid w:val="00822B87"/>
    <w:rsid w:val="00823319"/>
    <w:rsid w:val="00824024"/>
    <w:rsid w:val="00825414"/>
    <w:rsid w:val="00825DAA"/>
    <w:rsid w:val="0082631B"/>
    <w:rsid w:val="00826516"/>
    <w:rsid w:val="00826B32"/>
    <w:rsid w:val="00827397"/>
    <w:rsid w:val="008304D5"/>
    <w:rsid w:val="0083118E"/>
    <w:rsid w:val="008352C0"/>
    <w:rsid w:val="00841E6C"/>
    <w:rsid w:val="00842855"/>
    <w:rsid w:val="008440C6"/>
    <w:rsid w:val="00845C7A"/>
    <w:rsid w:val="00845E40"/>
    <w:rsid w:val="008468FC"/>
    <w:rsid w:val="00847071"/>
    <w:rsid w:val="008503D3"/>
    <w:rsid w:val="00850D15"/>
    <w:rsid w:val="00851AE1"/>
    <w:rsid w:val="00852BE5"/>
    <w:rsid w:val="00854B35"/>
    <w:rsid w:val="008550AF"/>
    <w:rsid w:val="00855AFE"/>
    <w:rsid w:val="00857CB5"/>
    <w:rsid w:val="0086209D"/>
    <w:rsid w:val="00862D5E"/>
    <w:rsid w:val="00864D83"/>
    <w:rsid w:val="0086613F"/>
    <w:rsid w:val="00866B97"/>
    <w:rsid w:val="00867FCC"/>
    <w:rsid w:val="008705E8"/>
    <w:rsid w:val="00872D4D"/>
    <w:rsid w:val="00872D51"/>
    <w:rsid w:val="00873B8A"/>
    <w:rsid w:val="00874484"/>
    <w:rsid w:val="00874B32"/>
    <w:rsid w:val="00874B58"/>
    <w:rsid w:val="00876587"/>
    <w:rsid w:val="0088136A"/>
    <w:rsid w:val="00882F10"/>
    <w:rsid w:val="00883B85"/>
    <w:rsid w:val="00887CA0"/>
    <w:rsid w:val="00893B68"/>
    <w:rsid w:val="00893C67"/>
    <w:rsid w:val="00893C9B"/>
    <w:rsid w:val="00893CDA"/>
    <w:rsid w:val="008A0F53"/>
    <w:rsid w:val="008A1AE0"/>
    <w:rsid w:val="008A229C"/>
    <w:rsid w:val="008A2984"/>
    <w:rsid w:val="008A304D"/>
    <w:rsid w:val="008A3F47"/>
    <w:rsid w:val="008A43ED"/>
    <w:rsid w:val="008A491A"/>
    <w:rsid w:val="008A5937"/>
    <w:rsid w:val="008A613C"/>
    <w:rsid w:val="008A6392"/>
    <w:rsid w:val="008A708C"/>
    <w:rsid w:val="008A78D5"/>
    <w:rsid w:val="008B04E9"/>
    <w:rsid w:val="008B29B7"/>
    <w:rsid w:val="008B2D75"/>
    <w:rsid w:val="008B49D2"/>
    <w:rsid w:val="008B55BE"/>
    <w:rsid w:val="008B5A49"/>
    <w:rsid w:val="008B7CD0"/>
    <w:rsid w:val="008C1869"/>
    <w:rsid w:val="008C1903"/>
    <w:rsid w:val="008C3F37"/>
    <w:rsid w:val="008C4E96"/>
    <w:rsid w:val="008C5160"/>
    <w:rsid w:val="008C5A0A"/>
    <w:rsid w:val="008C7905"/>
    <w:rsid w:val="008D2A14"/>
    <w:rsid w:val="008D2EFA"/>
    <w:rsid w:val="008D4952"/>
    <w:rsid w:val="008D5029"/>
    <w:rsid w:val="008D7DE5"/>
    <w:rsid w:val="008E0312"/>
    <w:rsid w:val="008E0659"/>
    <w:rsid w:val="008E0BFD"/>
    <w:rsid w:val="008E1C02"/>
    <w:rsid w:val="008E4921"/>
    <w:rsid w:val="008E53B2"/>
    <w:rsid w:val="008E5691"/>
    <w:rsid w:val="008E5AB6"/>
    <w:rsid w:val="008E72B3"/>
    <w:rsid w:val="008F0E0D"/>
    <w:rsid w:val="008F2CBF"/>
    <w:rsid w:val="008F3D66"/>
    <w:rsid w:val="008F535D"/>
    <w:rsid w:val="008F6549"/>
    <w:rsid w:val="009008FA"/>
    <w:rsid w:val="00900C09"/>
    <w:rsid w:val="009015B0"/>
    <w:rsid w:val="00902CD0"/>
    <w:rsid w:val="0090336B"/>
    <w:rsid w:val="00903B3C"/>
    <w:rsid w:val="00905A27"/>
    <w:rsid w:val="00906579"/>
    <w:rsid w:val="00906BF7"/>
    <w:rsid w:val="009101A0"/>
    <w:rsid w:val="00910A71"/>
    <w:rsid w:val="00911076"/>
    <w:rsid w:val="00912D46"/>
    <w:rsid w:val="0091404F"/>
    <w:rsid w:val="00915CE3"/>
    <w:rsid w:val="0092111E"/>
    <w:rsid w:val="00923C68"/>
    <w:rsid w:val="00924653"/>
    <w:rsid w:val="00924EFC"/>
    <w:rsid w:val="00927A28"/>
    <w:rsid w:val="009303FC"/>
    <w:rsid w:val="009307AF"/>
    <w:rsid w:val="00931666"/>
    <w:rsid w:val="00931DAE"/>
    <w:rsid w:val="00932779"/>
    <w:rsid w:val="00932D60"/>
    <w:rsid w:val="00934D09"/>
    <w:rsid w:val="00934ED8"/>
    <w:rsid w:val="0094156A"/>
    <w:rsid w:val="009422F9"/>
    <w:rsid w:val="00942379"/>
    <w:rsid w:val="00946A36"/>
    <w:rsid w:val="00950D63"/>
    <w:rsid w:val="009513A7"/>
    <w:rsid w:val="0095451D"/>
    <w:rsid w:val="009545B6"/>
    <w:rsid w:val="00956B3B"/>
    <w:rsid w:val="00957B65"/>
    <w:rsid w:val="0096017E"/>
    <w:rsid w:val="00960AD8"/>
    <w:rsid w:val="00961010"/>
    <w:rsid w:val="009610D7"/>
    <w:rsid w:val="00963E8D"/>
    <w:rsid w:val="00964BD0"/>
    <w:rsid w:val="0096665F"/>
    <w:rsid w:val="009669EC"/>
    <w:rsid w:val="009733AE"/>
    <w:rsid w:val="00974327"/>
    <w:rsid w:val="009751E4"/>
    <w:rsid w:val="00975440"/>
    <w:rsid w:val="00975A69"/>
    <w:rsid w:val="0098005D"/>
    <w:rsid w:val="0098114C"/>
    <w:rsid w:val="00981415"/>
    <w:rsid w:val="00982542"/>
    <w:rsid w:val="009826D2"/>
    <w:rsid w:val="009848DC"/>
    <w:rsid w:val="00984AF5"/>
    <w:rsid w:val="0098516A"/>
    <w:rsid w:val="00990EC8"/>
    <w:rsid w:val="00992291"/>
    <w:rsid w:val="0099595B"/>
    <w:rsid w:val="0099658E"/>
    <w:rsid w:val="009A0D86"/>
    <w:rsid w:val="009A1257"/>
    <w:rsid w:val="009A218D"/>
    <w:rsid w:val="009A3020"/>
    <w:rsid w:val="009A3369"/>
    <w:rsid w:val="009A36DD"/>
    <w:rsid w:val="009A3CCB"/>
    <w:rsid w:val="009A3ED4"/>
    <w:rsid w:val="009A5932"/>
    <w:rsid w:val="009A5FFB"/>
    <w:rsid w:val="009B1906"/>
    <w:rsid w:val="009B3FFC"/>
    <w:rsid w:val="009B4565"/>
    <w:rsid w:val="009B5916"/>
    <w:rsid w:val="009C113A"/>
    <w:rsid w:val="009C39DF"/>
    <w:rsid w:val="009C3F7E"/>
    <w:rsid w:val="009C743B"/>
    <w:rsid w:val="009C7622"/>
    <w:rsid w:val="009D2BEF"/>
    <w:rsid w:val="009D45D6"/>
    <w:rsid w:val="009D46E7"/>
    <w:rsid w:val="009E023F"/>
    <w:rsid w:val="009E0883"/>
    <w:rsid w:val="009E1E8C"/>
    <w:rsid w:val="009E352E"/>
    <w:rsid w:val="009E3B16"/>
    <w:rsid w:val="009E554C"/>
    <w:rsid w:val="009E6213"/>
    <w:rsid w:val="009E6259"/>
    <w:rsid w:val="009F0C75"/>
    <w:rsid w:val="009F215E"/>
    <w:rsid w:val="009F2329"/>
    <w:rsid w:val="009F2DD6"/>
    <w:rsid w:val="009F3432"/>
    <w:rsid w:val="009F4865"/>
    <w:rsid w:val="009F60C9"/>
    <w:rsid w:val="00A05A5A"/>
    <w:rsid w:val="00A073C4"/>
    <w:rsid w:val="00A07A76"/>
    <w:rsid w:val="00A07F57"/>
    <w:rsid w:val="00A130AF"/>
    <w:rsid w:val="00A1331A"/>
    <w:rsid w:val="00A16A75"/>
    <w:rsid w:val="00A16D2C"/>
    <w:rsid w:val="00A17314"/>
    <w:rsid w:val="00A176B9"/>
    <w:rsid w:val="00A17A84"/>
    <w:rsid w:val="00A2119E"/>
    <w:rsid w:val="00A2283E"/>
    <w:rsid w:val="00A25C81"/>
    <w:rsid w:val="00A2673E"/>
    <w:rsid w:val="00A27120"/>
    <w:rsid w:val="00A30B89"/>
    <w:rsid w:val="00A31FDB"/>
    <w:rsid w:val="00A336EC"/>
    <w:rsid w:val="00A33CD6"/>
    <w:rsid w:val="00A34242"/>
    <w:rsid w:val="00A34A5F"/>
    <w:rsid w:val="00A35EB6"/>
    <w:rsid w:val="00A362C7"/>
    <w:rsid w:val="00A372C4"/>
    <w:rsid w:val="00A37BEB"/>
    <w:rsid w:val="00A37CD0"/>
    <w:rsid w:val="00A40974"/>
    <w:rsid w:val="00A41F24"/>
    <w:rsid w:val="00A43FD3"/>
    <w:rsid w:val="00A444C5"/>
    <w:rsid w:val="00A45FFB"/>
    <w:rsid w:val="00A463D2"/>
    <w:rsid w:val="00A46952"/>
    <w:rsid w:val="00A537E0"/>
    <w:rsid w:val="00A53A99"/>
    <w:rsid w:val="00A563DB"/>
    <w:rsid w:val="00A61A90"/>
    <w:rsid w:val="00A61DF2"/>
    <w:rsid w:val="00A63068"/>
    <w:rsid w:val="00A638C7"/>
    <w:rsid w:val="00A6758D"/>
    <w:rsid w:val="00A67CF7"/>
    <w:rsid w:val="00A708AB"/>
    <w:rsid w:val="00A7100D"/>
    <w:rsid w:val="00A712B5"/>
    <w:rsid w:val="00A7345C"/>
    <w:rsid w:val="00A7402E"/>
    <w:rsid w:val="00A7476E"/>
    <w:rsid w:val="00A749AB"/>
    <w:rsid w:val="00A74EFA"/>
    <w:rsid w:val="00A75D6B"/>
    <w:rsid w:val="00A75FB4"/>
    <w:rsid w:val="00A81339"/>
    <w:rsid w:val="00A81504"/>
    <w:rsid w:val="00A8375C"/>
    <w:rsid w:val="00A8389E"/>
    <w:rsid w:val="00A856BD"/>
    <w:rsid w:val="00A87254"/>
    <w:rsid w:val="00A87FDD"/>
    <w:rsid w:val="00A90D8A"/>
    <w:rsid w:val="00A90F98"/>
    <w:rsid w:val="00A91159"/>
    <w:rsid w:val="00A91B8C"/>
    <w:rsid w:val="00A956E7"/>
    <w:rsid w:val="00A96FBE"/>
    <w:rsid w:val="00AA35A3"/>
    <w:rsid w:val="00AA7242"/>
    <w:rsid w:val="00AB0B73"/>
    <w:rsid w:val="00AB0CEA"/>
    <w:rsid w:val="00AB11FE"/>
    <w:rsid w:val="00AB2A02"/>
    <w:rsid w:val="00AB45F0"/>
    <w:rsid w:val="00AB5AA0"/>
    <w:rsid w:val="00AB74C4"/>
    <w:rsid w:val="00AC096A"/>
    <w:rsid w:val="00AC2158"/>
    <w:rsid w:val="00AD0B15"/>
    <w:rsid w:val="00AD0E8A"/>
    <w:rsid w:val="00AD2BD9"/>
    <w:rsid w:val="00AD2C1D"/>
    <w:rsid w:val="00AD31CA"/>
    <w:rsid w:val="00AD326C"/>
    <w:rsid w:val="00AD3F92"/>
    <w:rsid w:val="00AD4A02"/>
    <w:rsid w:val="00AD4E4F"/>
    <w:rsid w:val="00AD5868"/>
    <w:rsid w:val="00AD6728"/>
    <w:rsid w:val="00AD6F90"/>
    <w:rsid w:val="00AD7C77"/>
    <w:rsid w:val="00AE082E"/>
    <w:rsid w:val="00AE1E16"/>
    <w:rsid w:val="00AE4FDC"/>
    <w:rsid w:val="00AE60B3"/>
    <w:rsid w:val="00AE724F"/>
    <w:rsid w:val="00AF0A50"/>
    <w:rsid w:val="00AF0A61"/>
    <w:rsid w:val="00AF2793"/>
    <w:rsid w:val="00AF3229"/>
    <w:rsid w:val="00AF337F"/>
    <w:rsid w:val="00AF616E"/>
    <w:rsid w:val="00AF656A"/>
    <w:rsid w:val="00AF77E8"/>
    <w:rsid w:val="00B01268"/>
    <w:rsid w:val="00B02952"/>
    <w:rsid w:val="00B03297"/>
    <w:rsid w:val="00B035B0"/>
    <w:rsid w:val="00B04EE2"/>
    <w:rsid w:val="00B05092"/>
    <w:rsid w:val="00B05866"/>
    <w:rsid w:val="00B06673"/>
    <w:rsid w:val="00B06A2D"/>
    <w:rsid w:val="00B14BCF"/>
    <w:rsid w:val="00B15170"/>
    <w:rsid w:val="00B15300"/>
    <w:rsid w:val="00B167F2"/>
    <w:rsid w:val="00B17A3B"/>
    <w:rsid w:val="00B21004"/>
    <w:rsid w:val="00B21990"/>
    <w:rsid w:val="00B24652"/>
    <w:rsid w:val="00B266DA"/>
    <w:rsid w:val="00B3089C"/>
    <w:rsid w:val="00B315FA"/>
    <w:rsid w:val="00B31BE6"/>
    <w:rsid w:val="00B328CF"/>
    <w:rsid w:val="00B33C1F"/>
    <w:rsid w:val="00B3556B"/>
    <w:rsid w:val="00B4394A"/>
    <w:rsid w:val="00B44ED4"/>
    <w:rsid w:val="00B46604"/>
    <w:rsid w:val="00B4779D"/>
    <w:rsid w:val="00B50EA8"/>
    <w:rsid w:val="00B5129A"/>
    <w:rsid w:val="00B52B60"/>
    <w:rsid w:val="00B540C0"/>
    <w:rsid w:val="00B5681D"/>
    <w:rsid w:val="00B5784F"/>
    <w:rsid w:val="00B57CEC"/>
    <w:rsid w:val="00B62F27"/>
    <w:rsid w:val="00B64166"/>
    <w:rsid w:val="00B65B32"/>
    <w:rsid w:val="00B67549"/>
    <w:rsid w:val="00B7090F"/>
    <w:rsid w:val="00B70D89"/>
    <w:rsid w:val="00B7326B"/>
    <w:rsid w:val="00B75034"/>
    <w:rsid w:val="00B75EFE"/>
    <w:rsid w:val="00B771DB"/>
    <w:rsid w:val="00B7794B"/>
    <w:rsid w:val="00B80455"/>
    <w:rsid w:val="00B809D2"/>
    <w:rsid w:val="00B80E2D"/>
    <w:rsid w:val="00B826B3"/>
    <w:rsid w:val="00B83676"/>
    <w:rsid w:val="00B862DA"/>
    <w:rsid w:val="00B90D00"/>
    <w:rsid w:val="00B91191"/>
    <w:rsid w:val="00B91CFD"/>
    <w:rsid w:val="00B94AA7"/>
    <w:rsid w:val="00B94CBC"/>
    <w:rsid w:val="00B961B7"/>
    <w:rsid w:val="00BA15C0"/>
    <w:rsid w:val="00BA2B54"/>
    <w:rsid w:val="00BA3535"/>
    <w:rsid w:val="00BA3F08"/>
    <w:rsid w:val="00BB0581"/>
    <w:rsid w:val="00BB47C0"/>
    <w:rsid w:val="00BB4969"/>
    <w:rsid w:val="00BB5129"/>
    <w:rsid w:val="00BB5A5D"/>
    <w:rsid w:val="00BB5DCA"/>
    <w:rsid w:val="00BB6B67"/>
    <w:rsid w:val="00BC013A"/>
    <w:rsid w:val="00BC1518"/>
    <w:rsid w:val="00BC452C"/>
    <w:rsid w:val="00BC4558"/>
    <w:rsid w:val="00BC4A9B"/>
    <w:rsid w:val="00BC6B74"/>
    <w:rsid w:val="00BC758D"/>
    <w:rsid w:val="00BD0412"/>
    <w:rsid w:val="00BD314D"/>
    <w:rsid w:val="00BD3683"/>
    <w:rsid w:val="00BD4C74"/>
    <w:rsid w:val="00BD579B"/>
    <w:rsid w:val="00BD58A9"/>
    <w:rsid w:val="00BE112C"/>
    <w:rsid w:val="00BE1E96"/>
    <w:rsid w:val="00BE2AF4"/>
    <w:rsid w:val="00BE3E27"/>
    <w:rsid w:val="00BE79C2"/>
    <w:rsid w:val="00BF1CF2"/>
    <w:rsid w:val="00BF2B78"/>
    <w:rsid w:val="00BF4818"/>
    <w:rsid w:val="00BF5E81"/>
    <w:rsid w:val="00BF6A3E"/>
    <w:rsid w:val="00BF6DD9"/>
    <w:rsid w:val="00C03319"/>
    <w:rsid w:val="00C03717"/>
    <w:rsid w:val="00C0418B"/>
    <w:rsid w:val="00C1182F"/>
    <w:rsid w:val="00C134CF"/>
    <w:rsid w:val="00C14528"/>
    <w:rsid w:val="00C15592"/>
    <w:rsid w:val="00C16175"/>
    <w:rsid w:val="00C16D6A"/>
    <w:rsid w:val="00C1763A"/>
    <w:rsid w:val="00C2006F"/>
    <w:rsid w:val="00C20732"/>
    <w:rsid w:val="00C21118"/>
    <w:rsid w:val="00C21283"/>
    <w:rsid w:val="00C235EC"/>
    <w:rsid w:val="00C23F20"/>
    <w:rsid w:val="00C2538E"/>
    <w:rsid w:val="00C31452"/>
    <w:rsid w:val="00C31D1C"/>
    <w:rsid w:val="00C320B0"/>
    <w:rsid w:val="00C32F02"/>
    <w:rsid w:val="00C346B5"/>
    <w:rsid w:val="00C37625"/>
    <w:rsid w:val="00C411E7"/>
    <w:rsid w:val="00C42151"/>
    <w:rsid w:val="00C425D3"/>
    <w:rsid w:val="00C435E3"/>
    <w:rsid w:val="00C4484E"/>
    <w:rsid w:val="00C451D9"/>
    <w:rsid w:val="00C452DB"/>
    <w:rsid w:val="00C45AEF"/>
    <w:rsid w:val="00C46293"/>
    <w:rsid w:val="00C46331"/>
    <w:rsid w:val="00C46DE8"/>
    <w:rsid w:val="00C507C7"/>
    <w:rsid w:val="00C50B43"/>
    <w:rsid w:val="00C52636"/>
    <w:rsid w:val="00C54695"/>
    <w:rsid w:val="00C614E4"/>
    <w:rsid w:val="00C62219"/>
    <w:rsid w:val="00C624C6"/>
    <w:rsid w:val="00C62503"/>
    <w:rsid w:val="00C62EF9"/>
    <w:rsid w:val="00C63725"/>
    <w:rsid w:val="00C63E6D"/>
    <w:rsid w:val="00C64550"/>
    <w:rsid w:val="00C645DA"/>
    <w:rsid w:val="00C64C2D"/>
    <w:rsid w:val="00C65533"/>
    <w:rsid w:val="00C670CE"/>
    <w:rsid w:val="00C705FC"/>
    <w:rsid w:val="00C70895"/>
    <w:rsid w:val="00C71F6D"/>
    <w:rsid w:val="00C8048C"/>
    <w:rsid w:val="00C8193D"/>
    <w:rsid w:val="00C82B1E"/>
    <w:rsid w:val="00C830B8"/>
    <w:rsid w:val="00C835AF"/>
    <w:rsid w:val="00C83CDD"/>
    <w:rsid w:val="00C84549"/>
    <w:rsid w:val="00C861E0"/>
    <w:rsid w:val="00C86CEF"/>
    <w:rsid w:val="00C92CB1"/>
    <w:rsid w:val="00C94EFB"/>
    <w:rsid w:val="00C9596B"/>
    <w:rsid w:val="00C95D59"/>
    <w:rsid w:val="00C968AC"/>
    <w:rsid w:val="00C96DC3"/>
    <w:rsid w:val="00C97428"/>
    <w:rsid w:val="00CA03FB"/>
    <w:rsid w:val="00CA18C4"/>
    <w:rsid w:val="00CA291E"/>
    <w:rsid w:val="00CA3046"/>
    <w:rsid w:val="00CA49A4"/>
    <w:rsid w:val="00CA5329"/>
    <w:rsid w:val="00CA59E6"/>
    <w:rsid w:val="00CA5DD7"/>
    <w:rsid w:val="00CA6243"/>
    <w:rsid w:val="00CA670A"/>
    <w:rsid w:val="00CB3FA5"/>
    <w:rsid w:val="00CB5485"/>
    <w:rsid w:val="00CB6524"/>
    <w:rsid w:val="00CB67C9"/>
    <w:rsid w:val="00CB70ED"/>
    <w:rsid w:val="00CC2800"/>
    <w:rsid w:val="00CC333A"/>
    <w:rsid w:val="00CC55BB"/>
    <w:rsid w:val="00CC686D"/>
    <w:rsid w:val="00CC6A9F"/>
    <w:rsid w:val="00CC6B3F"/>
    <w:rsid w:val="00CC7447"/>
    <w:rsid w:val="00CD1FB1"/>
    <w:rsid w:val="00CD291F"/>
    <w:rsid w:val="00CD48D4"/>
    <w:rsid w:val="00CD5DE9"/>
    <w:rsid w:val="00CD6298"/>
    <w:rsid w:val="00CE0FCB"/>
    <w:rsid w:val="00CE2671"/>
    <w:rsid w:val="00CE2CE0"/>
    <w:rsid w:val="00CE404A"/>
    <w:rsid w:val="00CE4969"/>
    <w:rsid w:val="00CE583E"/>
    <w:rsid w:val="00CE5EEE"/>
    <w:rsid w:val="00CE67E1"/>
    <w:rsid w:val="00CE72F0"/>
    <w:rsid w:val="00CF5043"/>
    <w:rsid w:val="00CF7121"/>
    <w:rsid w:val="00D02127"/>
    <w:rsid w:val="00D04E8A"/>
    <w:rsid w:val="00D07848"/>
    <w:rsid w:val="00D10E94"/>
    <w:rsid w:val="00D111C4"/>
    <w:rsid w:val="00D11D51"/>
    <w:rsid w:val="00D14A19"/>
    <w:rsid w:val="00D17FED"/>
    <w:rsid w:val="00D204D3"/>
    <w:rsid w:val="00D22705"/>
    <w:rsid w:val="00D22837"/>
    <w:rsid w:val="00D24DE3"/>
    <w:rsid w:val="00D25358"/>
    <w:rsid w:val="00D26224"/>
    <w:rsid w:val="00D266CF"/>
    <w:rsid w:val="00D26941"/>
    <w:rsid w:val="00D26B3E"/>
    <w:rsid w:val="00D274E9"/>
    <w:rsid w:val="00D308F1"/>
    <w:rsid w:val="00D33B7F"/>
    <w:rsid w:val="00D33CE4"/>
    <w:rsid w:val="00D35206"/>
    <w:rsid w:val="00D35747"/>
    <w:rsid w:val="00D36D7F"/>
    <w:rsid w:val="00D40540"/>
    <w:rsid w:val="00D414BE"/>
    <w:rsid w:val="00D420E9"/>
    <w:rsid w:val="00D43430"/>
    <w:rsid w:val="00D43626"/>
    <w:rsid w:val="00D45CA2"/>
    <w:rsid w:val="00D505F8"/>
    <w:rsid w:val="00D5427C"/>
    <w:rsid w:val="00D546EE"/>
    <w:rsid w:val="00D54E75"/>
    <w:rsid w:val="00D554D1"/>
    <w:rsid w:val="00D62C93"/>
    <w:rsid w:val="00D632F1"/>
    <w:rsid w:val="00D6332A"/>
    <w:rsid w:val="00D67790"/>
    <w:rsid w:val="00D71D03"/>
    <w:rsid w:val="00D7270A"/>
    <w:rsid w:val="00D72B5F"/>
    <w:rsid w:val="00D73006"/>
    <w:rsid w:val="00D741B3"/>
    <w:rsid w:val="00D75BFE"/>
    <w:rsid w:val="00D7614B"/>
    <w:rsid w:val="00D764F2"/>
    <w:rsid w:val="00D800E5"/>
    <w:rsid w:val="00D8097E"/>
    <w:rsid w:val="00D854D1"/>
    <w:rsid w:val="00D862A8"/>
    <w:rsid w:val="00D86CE7"/>
    <w:rsid w:val="00D8718A"/>
    <w:rsid w:val="00D90AE5"/>
    <w:rsid w:val="00D90FFF"/>
    <w:rsid w:val="00D91471"/>
    <w:rsid w:val="00D93574"/>
    <w:rsid w:val="00D9538F"/>
    <w:rsid w:val="00D954B2"/>
    <w:rsid w:val="00D96AA1"/>
    <w:rsid w:val="00D96B73"/>
    <w:rsid w:val="00DA0C31"/>
    <w:rsid w:val="00DA2D4D"/>
    <w:rsid w:val="00DA4CD2"/>
    <w:rsid w:val="00DA76CE"/>
    <w:rsid w:val="00DA7E92"/>
    <w:rsid w:val="00DB0DBF"/>
    <w:rsid w:val="00DB2C5D"/>
    <w:rsid w:val="00DB4048"/>
    <w:rsid w:val="00DB64EC"/>
    <w:rsid w:val="00DB711D"/>
    <w:rsid w:val="00DC07D2"/>
    <w:rsid w:val="00DC0AF6"/>
    <w:rsid w:val="00DC3041"/>
    <w:rsid w:val="00DC3C64"/>
    <w:rsid w:val="00DC3F74"/>
    <w:rsid w:val="00DC65C4"/>
    <w:rsid w:val="00DD11B1"/>
    <w:rsid w:val="00DD13AC"/>
    <w:rsid w:val="00DD1A21"/>
    <w:rsid w:val="00DD498F"/>
    <w:rsid w:val="00DD5F34"/>
    <w:rsid w:val="00DD775B"/>
    <w:rsid w:val="00DD79C9"/>
    <w:rsid w:val="00DE0F09"/>
    <w:rsid w:val="00DE178C"/>
    <w:rsid w:val="00DE2307"/>
    <w:rsid w:val="00DE4639"/>
    <w:rsid w:val="00DE4ADC"/>
    <w:rsid w:val="00DE4B07"/>
    <w:rsid w:val="00DE4C3B"/>
    <w:rsid w:val="00DE654A"/>
    <w:rsid w:val="00DF00DC"/>
    <w:rsid w:val="00DF01CB"/>
    <w:rsid w:val="00DF1585"/>
    <w:rsid w:val="00DF49E8"/>
    <w:rsid w:val="00DF656D"/>
    <w:rsid w:val="00DF6C9C"/>
    <w:rsid w:val="00DF7182"/>
    <w:rsid w:val="00E0544F"/>
    <w:rsid w:val="00E07815"/>
    <w:rsid w:val="00E11F1C"/>
    <w:rsid w:val="00E130B7"/>
    <w:rsid w:val="00E160EB"/>
    <w:rsid w:val="00E20206"/>
    <w:rsid w:val="00E20687"/>
    <w:rsid w:val="00E20F61"/>
    <w:rsid w:val="00E27199"/>
    <w:rsid w:val="00E276B6"/>
    <w:rsid w:val="00E30952"/>
    <w:rsid w:val="00E323C2"/>
    <w:rsid w:val="00E33425"/>
    <w:rsid w:val="00E34FAC"/>
    <w:rsid w:val="00E36979"/>
    <w:rsid w:val="00E36B11"/>
    <w:rsid w:val="00E37AAB"/>
    <w:rsid w:val="00E401BB"/>
    <w:rsid w:val="00E40875"/>
    <w:rsid w:val="00E45B04"/>
    <w:rsid w:val="00E46C12"/>
    <w:rsid w:val="00E47708"/>
    <w:rsid w:val="00E50884"/>
    <w:rsid w:val="00E529DB"/>
    <w:rsid w:val="00E53252"/>
    <w:rsid w:val="00E53345"/>
    <w:rsid w:val="00E537C5"/>
    <w:rsid w:val="00E537E9"/>
    <w:rsid w:val="00E53D21"/>
    <w:rsid w:val="00E53D91"/>
    <w:rsid w:val="00E552E9"/>
    <w:rsid w:val="00E56A3A"/>
    <w:rsid w:val="00E57A95"/>
    <w:rsid w:val="00E6085E"/>
    <w:rsid w:val="00E63187"/>
    <w:rsid w:val="00E65366"/>
    <w:rsid w:val="00E65FA5"/>
    <w:rsid w:val="00E722E4"/>
    <w:rsid w:val="00E72A6F"/>
    <w:rsid w:val="00E72F4D"/>
    <w:rsid w:val="00E730FD"/>
    <w:rsid w:val="00E77C6E"/>
    <w:rsid w:val="00E80290"/>
    <w:rsid w:val="00E80CCB"/>
    <w:rsid w:val="00E81464"/>
    <w:rsid w:val="00E818C1"/>
    <w:rsid w:val="00E82287"/>
    <w:rsid w:val="00E8348B"/>
    <w:rsid w:val="00E84A4B"/>
    <w:rsid w:val="00E87A12"/>
    <w:rsid w:val="00E917F0"/>
    <w:rsid w:val="00E93EDE"/>
    <w:rsid w:val="00E94ACE"/>
    <w:rsid w:val="00E95F7A"/>
    <w:rsid w:val="00E96930"/>
    <w:rsid w:val="00E975DE"/>
    <w:rsid w:val="00E97853"/>
    <w:rsid w:val="00E97AB4"/>
    <w:rsid w:val="00EA0001"/>
    <w:rsid w:val="00EA251F"/>
    <w:rsid w:val="00EA2EF4"/>
    <w:rsid w:val="00EA333C"/>
    <w:rsid w:val="00EA37A6"/>
    <w:rsid w:val="00EA55FD"/>
    <w:rsid w:val="00EA658B"/>
    <w:rsid w:val="00EA7C35"/>
    <w:rsid w:val="00EB2786"/>
    <w:rsid w:val="00EB3F00"/>
    <w:rsid w:val="00EB5043"/>
    <w:rsid w:val="00EB5446"/>
    <w:rsid w:val="00EB56F5"/>
    <w:rsid w:val="00EC0698"/>
    <w:rsid w:val="00EC26B9"/>
    <w:rsid w:val="00EC30AA"/>
    <w:rsid w:val="00EC3FAA"/>
    <w:rsid w:val="00EC49BB"/>
    <w:rsid w:val="00EC5FF4"/>
    <w:rsid w:val="00ED04EB"/>
    <w:rsid w:val="00ED0F33"/>
    <w:rsid w:val="00ED1041"/>
    <w:rsid w:val="00ED4C00"/>
    <w:rsid w:val="00ED5027"/>
    <w:rsid w:val="00ED5AF8"/>
    <w:rsid w:val="00ED7ABA"/>
    <w:rsid w:val="00EE0691"/>
    <w:rsid w:val="00EE273E"/>
    <w:rsid w:val="00EE362A"/>
    <w:rsid w:val="00EE3E3A"/>
    <w:rsid w:val="00EE426D"/>
    <w:rsid w:val="00EE4C9D"/>
    <w:rsid w:val="00EE574D"/>
    <w:rsid w:val="00EE6A6A"/>
    <w:rsid w:val="00EE7D39"/>
    <w:rsid w:val="00EF143F"/>
    <w:rsid w:val="00EF166D"/>
    <w:rsid w:val="00EF171C"/>
    <w:rsid w:val="00EF1F7F"/>
    <w:rsid w:val="00EF28B6"/>
    <w:rsid w:val="00EF30F3"/>
    <w:rsid w:val="00EF364A"/>
    <w:rsid w:val="00EF3A69"/>
    <w:rsid w:val="00EF6F94"/>
    <w:rsid w:val="00EF77CB"/>
    <w:rsid w:val="00EF7C35"/>
    <w:rsid w:val="00F03820"/>
    <w:rsid w:val="00F04367"/>
    <w:rsid w:val="00F04E28"/>
    <w:rsid w:val="00F105DA"/>
    <w:rsid w:val="00F1210D"/>
    <w:rsid w:val="00F12C38"/>
    <w:rsid w:val="00F12C45"/>
    <w:rsid w:val="00F12CAD"/>
    <w:rsid w:val="00F13C62"/>
    <w:rsid w:val="00F14C70"/>
    <w:rsid w:val="00F14EC4"/>
    <w:rsid w:val="00F15864"/>
    <w:rsid w:val="00F209EB"/>
    <w:rsid w:val="00F21329"/>
    <w:rsid w:val="00F24574"/>
    <w:rsid w:val="00F24A43"/>
    <w:rsid w:val="00F25D95"/>
    <w:rsid w:val="00F26F7E"/>
    <w:rsid w:val="00F27375"/>
    <w:rsid w:val="00F27BE5"/>
    <w:rsid w:val="00F32AFA"/>
    <w:rsid w:val="00F3336A"/>
    <w:rsid w:val="00F334E1"/>
    <w:rsid w:val="00F3391D"/>
    <w:rsid w:val="00F34982"/>
    <w:rsid w:val="00F34ADB"/>
    <w:rsid w:val="00F35714"/>
    <w:rsid w:val="00F36334"/>
    <w:rsid w:val="00F3715B"/>
    <w:rsid w:val="00F37E67"/>
    <w:rsid w:val="00F4156C"/>
    <w:rsid w:val="00F4200D"/>
    <w:rsid w:val="00F436DD"/>
    <w:rsid w:val="00F436E8"/>
    <w:rsid w:val="00F444DD"/>
    <w:rsid w:val="00F44A85"/>
    <w:rsid w:val="00F45708"/>
    <w:rsid w:val="00F470EE"/>
    <w:rsid w:val="00F51975"/>
    <w:rsid w:val="00F51D45"/>
    <w:rsid w:val="00F52D44"/>
    <w:rsid w:val="00F53B2C"/>
    <w:rsid w:val="00F541A5"/>
    <w:rsid w:val="00F54BA1"/>
    <w:rsid w:val="00F56362"/>
    <w:rsid w:val="00F5769E"/>
    <w:rsid w:val="00F62CE8"/>
    <w:rsid w:val="00F635E7"/>
    <w:rsid w:val="00F63DA2"/>
    <w:rsid w:val="00F6427B"/>
    <w:rsid w:val="00F65E6E"/>
    <w:rsid w:val="00F66E29"/>
    <w:rsid w:val="00F71B19"/>
    <w:rsid w:val="00F71C4B"/>
    <w:rsid w:val="00F72110"/>
    <w:rsid w:val="00F72C73"/>
    <w:rsid w:val="00F731AC"/>
    <w:rsid w:val="00F73464"/>
    <w:rsid w:val="00F76B86"/>
    <w:rsid w:val="00F77295"/>
    <w:rsid w:val="00F80DDA"/>
    <w:rsid w:val="00F81E0F"/>
    <w:rsid w:val="00F8396D"/>
    <w:rsid w:val="00F84405"/>
    <w:rsid w:val="00F84DDA"/>
    <w:rsid w:val="00F87743"/>
    <w:rsid w:val="00F87775"/>
    <w:rsid w:val="00F919BC"/>
    <w:rsid w:val="00F91B99"/>
    <w:rsid w:val="00F92E9E"/>
    <w:rsid w:val="00F93508"/>
    <w:rsid w:val="00F972F6"/>
    <w:rsid w:val="00FA0987"/>
    <w:rsid w:val="00FA1B15"/>
    <w:rsid w:val="00FA3E2B"/>
    <w:rsid w:val="00FA3E96"/>
    <w:rsid w:val="00FA4579"/>
    <w:rsid w:val="00FA59CA"/>
    <w:rsid w:val="00FA5B33"/>
    <w:rsid w:val="00FA775B"/>
    <w:rsid w:val="00FB060D"/>
    <w:rsid w:val="00FB1613"/>
    <w:rsid w:val="00FB1DC1"/>
    <w:rsid w:val="00FB2DD3"/>
    <w:rsid w:val="00FB2E17"/>
    <w:rsid w:val="00FB4ADD"/>
    <w:rsid w:val="00FB5451"/>
    <w:rsid w:val="00FC26AE"/>
    <w:rsid w:val="00FC47DB"/>
    <w:rsid w:val="00FC6ED2"/>
    <w:rsid w:val="00FD104E"/>
    <w:rsid w:val="00FD1597"/>
    <w:rsid w:val="00FD1761"/>
    <w:rsid w:val="00FD4C1D"/>
    <w:rsid w:val="00FD5B40"/>
    <w:rsid w:val="00FD7016"/>
    <w:rsid w:val="00FE0AFC"/>
    <w:rsid w:val="00FE2D22"/>
    <w:rsid w:val="00FE464B"/>
    <w:rsid w:val="00FE6FB4"/>
    <w:rsid w:val="00FE7DA4"/>
    <w:rsid w:val="00FF02F5"/>
    <w:rsid w:val="00FF402E"/>
    <w:rsid w:val="00FF4768"/>
    <w:rsid w:val="00FF5450"/>
    <w:rsid w:val="00FF604A"/>
    <w:rsid w:val="00FF6410"/>
    <w:rsid w:val="00FF6796"/>
    <w:rsid w:val="00FF684F"/>
    <w:rsid w:val="00FF6F11"/>
    <w:rsid w:val="00FF75EC"/>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2D9"/>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 w:type="table" w:styleId="TableGrid">
    <w:name w:val="Table Grid"/>
    <w:basedOn w:val="TableNormal"/>
    <w:uiPriority w:val="39"/>
    <w:rsid w:val="00402E84"/>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9C7622"/>
    <w:rPr>
      <w:rFonts w:ascii="Aptos"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95637523">
      <w:bodyDiv w:val="1"/>
      <w:marLeft w:val="0"/>
      <w:marRight w:val="0"/>
      <w:marTop w:val="0"/>
      <w:marBottom w:val="0"/>
      <w:divBdr>
        <w:top w:val="none" w:sz="0" w:space="0" w:color="auto"/>
        <w:left w:val="none" w:sz="0" w:space="0" w:color="auto"/>
        <w:bottom w:val="none" w:sz="0" w:space="0" w:color="auto"/>
        <w:right w:val="none" w:sz="0" w:space="0" w:color="auto"/>
      </w:divBdr>
    </w:div>
    <w:div w:id="195385276">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1565540">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121923897">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50838099">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 w:id="2038968705">
      <w:bodyDiv w:val="1"/>
      <w:marLeft w:val="0"/>
      <w:marRight w:val="0"/>
      <w:marTop w:val="0"/>
      <w:marBottom w:val="0"/>
      <w:divBdr>
        <w:top w:val="none" w:sz="0" w:space="0" w:color="auto"/>
        <w:left w:val="none" w:sz="0" w:space="0" w:color="auto"/>
        <w:bottom w:val="none" w:sz="0" w:space="0" w:color="auto"/>
        <w:right w:val="none" w:sz="0" w:space="0" w:color="auto"/>
      </w:divBdr>
    </w:div>
    <w:div w:id="2068604046">
      <w:bodyDiv w:val="1"/>
      <w:marLeft w:val="0"/>
      <w:marRight w:val="0"/>
      <w:marTop w:val="0"/>
      <w:marBottom w:val="0"/>
      <w:divBdr>
        <w:top w:val="none" w:sz="0" w:space="0" w:color="auto"/>
        <w:left w:val="none" w:sz="0" w:space="0" w:color="auto"/>
        <w:bottom w:val="none" w:sz="0" w:space="0" w:color="auto"/>
        <w:right w:val="none" w:sz="0" w:space="0" w:color="auto"/>
      </w:divBdr>
    </w:div>
    <w:div w:id="21473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division_of_information_technology/end_user_services/available_technology_resources/carolina_tech_zone/" TargetMode="External"/><Relationship Id="rId21" Type="http://schemas.openxmlformats.org/officeDocument/2006/relationships/hyperlink" Target="https://guides.library.sc.edu/OER" TargetMode="External"/><Relationship Id="rId42" Type="http://schemas.openxmlformats.org/officeDocument/2006/relationships/hyperlink" Target="https://sc.edu/about/offices_and_divisions/student_affairs/our_initiatives/involvement_and_leadership/carolinian_creed/index.php" TargetMode="External"/><Relationship Id="rId47" Type="http://schemas.openxmlformats.org/officeDocument/2006/relationships/hyperlink" Target="https://ctl.utexas.edu/chatgpt-and-generative-ai-tools-sample-syllabus-policy-statements" TargetMode="External"/><Relationship Id="rId63" Type="http://schemas.openxmlformats.org/officeDocument/2006/relationships/hyperlink" Target="https://myhealthspace.ushs.sc.edu/" TargetMode="External"/><Relationship Id="rId68" Type="http://schemas.openxmlformats.org/officeDocument/2006/relationships/hyperlink" Target="https://sc.edu/about/offices_and_divisions/student_success_center/population-specific-support/graduate-student-support/index.php" TargetMode="External"/><Relationship Id="rId16" Type="http://schemas.openxmlformats.org/officeDocument/2006/relationships/hyperlink" Target="https://blackboard.sc.edu/" TargetMode="External"/><Relationship Id="rId11" Type="http://schemas.openxmlformats.org/officeDocument/2006/relationships/hyperlink" Target="https://academicbulletins.sc.edu/graduate/" TargetMode="External"/><Relationship Id="rId24" Type="http://schemas.openxmlformats.org/officeDocument/2006/relationships/hyperlink" Target="https://nam02.safelinks.protection.outlook.com/?url=https%3A%2F%2Flibrary.triton.edu%2Foer%2Foerlicenses&amp;data=05%7C02%7CTHATCHE1%40cse.sc.edu%7C95622ce897b246d2c9d208dde343081b%7C4b2a4b19d135420e8bb2b1cd238998cc%7C0%7C0%7C638916599226031429%7CUnknown%7CTWFpbGZsb3d8eyJFbXB0eU1hcGkiOnRydWUsIlYiOiIwLjAuMDAwMCIsIlAiOiJXaW4zMiIsIkFOIjoiTWFpbCIsIldUIjoyfQ%3D%3D%7C0%7C%7C%7C&amp;sdata=S4lEFjKsxMPGLzQ4Sic1narCdqPkzL1C6Czu3EjGgJs%3D&amp;reserved=0" TargetMode="External"/><Relationship Id="rId32" Type="http://schemas.openxmlformats.org/officeDocument/2006/relationships/hyperlink" Target="https://academicbulletins.sc.edu/undergraduate/policies-regulations/undergraduate-academic-regulations/" TargetMode="External"/><Relationship Id="rId37" Type="http://schemas.openxmlformats.org/officeDocument/2006/relationships/hyperlink" Target="https://sc.edu/about/offices_and_divisions/student_affairs/our_initiatives/academic_success/ombuds_services/index.php" TargetMode="External"/><Relationship Id="rId40" Type="http://schemas.openxmlformats.org/officeDocument/2006/relationships/hyperlink" Target="https://academicbulletins.sc.edu/undergraduate/policies-regulations/undergraduate-academic-regulations/" TargetMode="External"/><Relationship Id="rId45" Type="http://schemas.openxmlformats.org/officeDocument/2006/relationships/hyperlink" Target="https://sc.edu/about/offices_and_divisions/division_of_information_technology/security/policy/index.php" TargetMode="External"/><Relationship Id="rId53" Type="http://schemas.openxmlformats.org/officeDocument/2006/relationships/hyperlink" Target="http://www.sc.edu/stopsexualassault" TargetMode="External"/><Relationship Id="rId58" Type="http://schemas.openxmlformats.org/officeDocument/2006/relationships/hyperlink" Target="https://myhealthspace.ushs.sc.edu/" TargetMode="External"/><Relationship Id="rId66" Type="http://schemas.openxmlformats.org/officeDocument/2006/relationships/hyperlink" Target="http://www.sc.edu/success"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s.taoconnect.org/login" TargetMode="External"/><Relationship Id="rId19" Type="http://schemas.openxmlformats.org/officeDocument/2006/relationships/hyperlink" Target="https://sc.edu/about/offices_and_divisions/digital-accessibility/toolbox/index.php" TargetMode="External"/><Relationship Id="rId14" Type="http://schemas.openxmlformats.org/officeDocument/2006/relationships/hyperlink" Target="https://www.citadel.edu/ceitl/wp-content/uploads/sites/54/Blooms-Taxonomy-for-Creating-Outcomes.pdf" TargetMode="External"/><Relationship Id="rId22" Type="http://schemas.openxmlformats.org/officeDocument/2006/relationships/hyperlink" Target="https://sc.bncollege.com/" TargetMode="External"/><Relationship Id="rId27" Type="http://schemas.openxmlformats.org/officeDocument/2006/relationships/hyperlink" Target="https://www.sc.edu/about/offices_and_divisions/university_technology_services/support/servicedesk.php" TargetMode="External"/><Relationship Id="rId30" Type="http://schemas.openxmlformats.org/officeDocument/2006/relationships/hyperlink" Target="https://sc.edu/about/offices_and_divisions/registrar/index.php" TargetMode="External"/><Relationship Id="rId35" Type="http://schemas.openxmlformats.org/officeDocument/2006/relationships/hyperlink" Target="https://sc.edu/about/offices_and_divisions/student_affairs/our_initiatives/academic_success/ombuds_services/index.php" TargetMode="External"/><Relationship Id="rId43" Type="http://schemas.openxmlformats.org/officeDocument/2006/relationships/hyperlink" Target="https://www.sc.edu/policies/ppm/staf625.pdf" TargetMode="External"/><Relationship Id="rId48" Type="http://schemas.openxmlformats.org/officeDocument/2006/relationships/hyperlink" Target="https://creativecommons.org/licenses/by-nc-sa/4.0/" TargetMode="External"/><Relationship Id="rId56" Type="http://schemas.openxmlformats.org/officeDocument/2006/relationships/hyperlink" Target="http://www.sa.sc.edu/sds/" TargetMode="External"/><Relationship Id="rId64" Type="http://schemas.openxmlformats.org/officeDocument/2006/relationships/hyperlink" Target="https://www.uscscreening.org/welcome.cfm?access=website" TargetMode="External"/><Relationship Id="rId69" Type="http://schemas.openxmlformats.org/officeDocument/2006/relationships/hyperlink" Target="http://artsandsciences.sc.edu/write/university-writing-center" TargetMode="External"/><Relationship Id="rId77" Type="http://schemas.openxmlformats.org/officeDocument/2006/relationships/footer" Target="footer3.xml"/><Relationship Id="rId8" Type="http://schemas.openxmlformats.org/officeDocument/2006/relationships/hyperlink" Target="https://www.sc.edu/policies/ppm/acaf203.pdf" TargetMode="External"/><Relationship Id="rId51" Type="http://schemas.openxmlformats.org/officeDocument/2006/relationships/hyperlink" Target="https://www.chicagomanualofstyle.org/qanda/data/faq/topics/Documentation/faq0422.ht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myaccount.sc.edu/" TargetMode="External"/><Relationship Id="rId25" Type="http://schemas.openxmlformats.org/officeDocument/2006/relationships/hyperlink" Target="https://sc.edu/about/offices_and_divisions/division_of_information_technology/end_user_services/available_technology_resources/information_for_students/index.php" TargetMode="External"/><Relationship Id="rId33" Type="http://schemas.openxmlformats.org/officeDocument/2006/relationships/hyperlink" Target="https://academicbulletins.sc.edu/undergraduate/policies-regulations/undergraduate-academic-regulations/" TargetMode="External"/><Relationship Id="rId38" Type="http://schemas.openxmlformats.org/officeDocument/2006/relationships/hyperlink" Target="https://sc.edu/about/offices_and_divisions/student_affairs/our_initiatives/academic_success/ombuds_services/our_services/class_absences/index.php" TargetMode="External"/><Relationship Id="rId46" Type="http://schemas.openxmlformats.org/officeDocument/2006/relationships/hyperlink" Target="https://ctl.utexas.edu/chatgpt-and-generative-ai-tools-sample-syllabus-policy-statements" TargetMode="External"/><Relationship Id="rId59" Type="http://schemas.openxmlformats.org/officeDocument/2006/relationships/hyperlink" Target="https://us.taoconnect.org/login" TargetMode="External"/><Relationship Id="rId67" Type="http://schemas.openxmlformats.org/officeDocument/2006/relationships/hyperlink" Target="http://www.sc.edu/success" TargetMode="External"/><Relationship Id="rId20" Type="http://schemas.openxmlformats.org/officeDocument/2006/relationships/hyperlink" Target="https://guides.library.sc.edu/copyright" TargetMode="External"/><Relationship Id="rId41" Type="http://schemas.openxmlformats.org/officeDocument/2006/relationships/hyperlink" Target="https://sc.edu/about/offices_and_divisions/student_conduct_and_academic_integrity/" TargetMode="External"/><Relationship Id="rId54" Type="http://schemas.openxmlformats.org/officeDocument/2006/relationships/hyperlink" Target="https://sc.edu/about/initiatives/safety/stop_sexual_assault/contacts/index.php" TargetMode="External"/><Relationship Id="rId62" Type="http://schemas.openxmlformats.org/officeDocument/2006/relationships/hyperlink" Target="https://sc.edu/about/offices_and_divisions/student-health-well-being/mental-health/24_hour_online_support/index.php" TargetMode="External"/><Relationship Id="rId70" Type="http://schemas.openxmlformats.org/officeDocument/2006/relationships/hyperlink" Target="https://sc.edu/about/offices_and_divisions/university_libraries/index.ph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edu/about/offices_and_divisions/cte/teaching_resources/course_design_development_delivery/course_design_development/learning_outcomes/index.php" TargetMode="External"/><Relationship Id="rId23" Type="http://schemas.openxmlformats.org/officeDocument/2006/relationships/hyperlink" Target="https://sc.edu/about/offices_and_divisions/university_libraries/find_services/borrow/textbooks/index.php" TargetMode="External"/><Relationship Id="rId28" Type="http://schemas.openxmlformats.org/officeDocument/2006/relationships/hyperlink" Target="https://scprod.service-now.com/sp" TargetMode="External"/><Relationship Id="rId36" Type="http://schemas.openxmlformats.org/officeDocument/2006/relationships/hyperlink" Target="https://academicbulletins.sc.edu/undergraduate/policies-regulations/undergraduate-academic-regulations/" TargetMode="External"/><Relationship Id="rId49" Type="http://schemas.openxmlformats.org/officeDocument/2006/relationships/hyperlink" Target="https://style.mla.org/citing-generative-ai/" TargetMode="External"/><Relationship Id="rId57" Type="http://schemas.openxmlformats.org/officeDocument/2006/relationships/hyperlink" Target="https://sc.edu/about/offices_and_divisions/student-health-well-being/index.php" TargetMode="External"/><Relationship Id="rId10" Type="http://schemas.openxmlformats.org/officeDocument/2006/relationships/hyperlink" Target="https://academicbulletins.sc.edu/undergraduate/" TargetMode="External"/><Relationship Id="rId31" Type="http://schemas.openxmlformats.org/officeDocument/2006/relationships/hyperlink" Target="https://www.sc.edu/about/offices_and_divisions/student_affairs/our_experts/our_offices/student_life/spiritual_religious_life/interfaith_calendar/index.php" TargetMode="External"/><Relationship Id="rId44" Type="http://schemas.openxmlformats.org/officeDocument/2006/relationships/hyperlink" Target="https://www.sa.sc.edu/academicintegrity/" TargetMode="External"/><Relationship Id="rId52" Type="http://schemas.openxmlformats.org/officeDocument/2006/relationships/hyperlink" Target="https://sc.edu/about/offices_and_divisions/student_affairs/our_initiatives/involvement_and_leadership/carolinian_creed/index.php" TargetMode="External"/><Relationship Id="rId60" Type="http://schemas.openxmlformats.org/officeDocument/2006/relationships/hyperlink" Target="https://us.taoconnect.org/register" TargetMode="External"/><Relationship Id="rId65" Type="http://schemas.openxmlformats.org/officeDocument/2006/relationships/hyperlink" Target="https://sc.edu/about/offices_and_divisions/student_success_center/index.ph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scprod.service-now.com/sp?id=kb_article_view&amp;sysparm_article=KB0011464" TargetMode="External"/><Relationship Id="rId39" Type="http://schemas.openxmlformats.org/officeDocument/2006/relationships/hyperlink" Target="https://academicbulletins.sc.edu/undergraduate/policies-regulations/undergraduate-academic-regulations" TargetMode="External"/><Relationship Id="rId34" Type="http://schemas.openxmlformats.org/officeDocument/2006/relationships/hyperlink" Target="https://academicbulletins.sc.edu/undergraduate/policies-regulations/undergraduate-academic-regulations/" TargetMode="External"/><Relationship Id="rId50" Type="http://schemas.openxmlformats.org/officeDocument/2006/relationships/hyperlink" Target="https://apastyle.apa.org/blog/how-to-cite-chatgpt" TargetMode="External"/><Relationship Id="rId55" Type="http://schemas.openxmlformats.org/officeDocument/2006/relationships/hyperlink" Target="https://cm.maxient.com/reportingform.php?UnivofSouthCarolina&amp;layout_id=25"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c.edu/libraries/ask" TargetMode="External"/><Relationship Id="rId2" Type="http://schemas.openxmlformats.org/officeDocument/2006/relationships/numbering" Target="numbering.xml"/><Relationship Id="rId29" Type="http://schemas.openxmlformats.org/officeDocument/2006/relationships/hyperlink" Target="https://sc.edu/about/offices_and_divisions/division_of_information_technology/end_user_services/available_technology_resources/carolina_tech_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10215</Words>
  <Characters>58227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15</cp:revision>
  <dcterms:created xsi:type="dcterms:W3CDTF">2025-09-14T22:23:00Z</dcterms:created>
  <dcterms:modified xsi:type="dcterms:W3CDTF">2025-09-17T04:00:00Z</dcterms:modified>
</cp:coreProperties>
</file>